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9A3C62">
      <w:pPr>
        <w:jc w:val="center"/>
        <w:rPr>
          <w:rFonts w:hint="eastAsia" w:ascii="标准粗黑" w:hAnsi="标准粗黑" w:eastAsia="标准粗黑" w:cs="标准粗黑"/>
          <w:b w:val="0"/>
          <w:bCs w:val="0"/>
          <w:sz w:val="28"/>
          <w:szCs w:val="32"/>
          <w:lang w:val="en-US" w:eastAsia="zh-CN"/>
        </w:rPr>
      </w:pPr>
      <w:r>
        <w:rPr>
          <w:rFonts w:hint="eastAsia" w:ascii="标准粗黑" w:hAnsi="标准粗黑" w:eastAsia="标准粗黑" w:cs="标准粗黑"/>
          <w:b w:val="0"/>
          <w:bCs w:val="0"/>
          <w:sz w:val="28"/>
          <w:szCs w:val="32"/>
          <w:u w:val="single"/>
          <w:lang w:val="en-US" w:eastAsia="zh-CN"/>
        </w:rPr>
        <w:t xml:space="preserve">         </w:t>
      </w:r>
      <w:r>
        <w:rPr>
          <w:rFonts w:hint="eastAsia" w:ascii="标准粗黑" w:hAnsi="标准粗黑" w:eastAsia="标准粗黑" w:cs="标准粗黑"/>
          <w:b w:val="0"/>
          <w:bCs w:val="0"/>
          <w:sz w:val="28"/>
          <w:szCs w:val="32"/>
          <w:lang w:val="en-US" w:eastAsia="zh-CN"/>
        </w:rPr>
        <w:t>季</w:t>
      </w:r>
      <w:r>
        <w:rPr>
          <w:rFonts w:hint="eastAsia" w:ascii="标准粗黑" w:hAnsi="标准粗黑" w:eastAsia="标准粗黑" w:cs="标准粗黑"/>
          <w:b w:val="0"/>
          <w:bCs w:val="0"/>
          <w:sz w:val="28"/>
          <w:szCs w:val="32"/>
        </w:rPr>
        <w:t>度</w:t>
      </w:r>
      <w:r>
        <w:rPr>
          <w:rFonts w:hint="eastAsia" w:ascii="标准粗黑" w:hAnsi="标准粗黑" w:eastAsia="标准粗黑" w:cs="标准粗黑"/>
          <w:b w:val="0"/>
          <w:bCs w:val="0"/>
          <w:sz w:val="28"/>
          <w:szCs w:val="32"/>
          <w:u w:val="single"/>
          <w:lang w:val="en-US" w:eastAsia="zh-CN"/>
        </w:rPr>
        <w:t xml:space="preserve">           </w:t>
      </w:r>
      <w:r>
        <w:rPr>
          <w:rFonts w:hint="eastAsia" w:ascii="标准粗黑" w:hAnsi="标准粗黑" w:eastAsia="标准粗黑" w:cs="标准粗黑"/>
          <w:b w:val="0"/>
          <w:bCs w:val="0"/>
          <w:sz w:val="28"/>
          <w:szCs w:val="32"/>
          <w:u w:val="none"/>
          <w:lang w:val="en-US" w:eastAsia="zh-CN"/>
        </w:rPr>
        <w:t xml:space="preserve"> （二级部门）</w:t>
      </w:r>
      <w:bookmarkStart w:id="0" w:name="_GoBack"/>
      <w:r>
        <w:rPr>
          <w:rFonts w:hint="eastAsia" w:ascii="标准粗黑" w:hAnsi="标准粗黑" w:eastAsia="标准粗黑" w:cs="标准粗黑"/>
          <w:b w:val="0"/>
          <w:bCs w:val="0"/>
          <w:sz w:val="28"/>
          <w:szCs w:val="32"/>
          <w:lang w:val="en-US" w:eastAsia="zh-CN"/>
        </w:rPr>
        <w:t>集中</w:t>
      </w:r>
      <w:r>
        <w:rPr>
          <w:rFonts w:hint="eastAsia" w:ascii="标准粗黑" w:hAnsi="标准粗黑" w:eastAsia="标准粗黑" w:cs="标准粗黑"/>
          <w:b w:val="0"/>
          <w:bCs w:val="0"/>
          <w:sz w:val="28"/>
          <w:szCs w:val="32"/>
        </w:rPr>
        <w:t>采购项目</w:t>
      </w:r>
      <w:r>
        <w:rPr>
          <w:rFonts w:hint="eastAsia" w:ascii="标准粗黑" w:hAnsi="标准粗黑" w:eastAsia="标准粗黑" w:cs="标准粗黑"/>
          <w:b w:val="0"/>
          <w:bCs w:val="0"/>
          <w:sz w:val="28"/>
          <w:szCs w:val="32"/>
          <w:lang w:val="en-US" w:eastAsia="zh-CN"/>
        </w:rPr>
        <w:t>申报表</w:t>
      </w:r>
    </w:p>
    <w:bookmarkEnd w:id="0"/>
    <w:p w14:paraId="50C0D449">
      <w:pPr>
        <w:jc w:val="left"/>
        <w:rPr>
          <w:rFonts w:hint="default" w:ascii="Times New Roman" w:hAnsi="Times New Roman" w:cs="Times New Roman"/>
          <w:lang w:val="en-US" w:eastAsia="zh-CN"/>
        </w:rPr>
      </w:pPr>
    </w:p>
    <w:p w14:paraId="6643B50C">
      <w:pPr>
        <w:rPr>
          <w:rFonts w:hint="default" w:ascii="Times New Roman" w:hAnsi="Times New Roman" w:eastAsia="方正仿宋_GBK" w:cs="Times New Roman"/>
          <w:sz w:val="22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</w:rPr>
        <w:t>申请部门</w:t>
      </w:r>
      <w:r>
        <w:rPr>
          <w:rFonts w:hint="default" w:ascii="Times New Roman" w:hAnsi="Times New Roman" w:eastAsia="方正仿宋_GBK" w:cs="Times New Roman"/>
          <w:sz w:val="22"/>
          <w:szCs w:val="24"/>
          <w:lang w:val="en-US" w:eastAsia="zh-CN"/>
        </w:rPr>
        <w:t>：（加盖公章）</w:t>
      </w:r>
      <w:r>
        <w:rPr>
          <w:rFonts w:hint="eastAsia" w:ascii="方正仿宋_GBK" w:hAnsi="方正仿宋_GBK" w:eastAsia="方正仿宋_GBK" w:cs="方正仿宋_GBK"/>
          <w:lang w:val="en-US" w:eastAsia="zh-CN"/>
        </w:rPr>
        <w:t xml:space="preserve">                                                                        填表日期：</w:t>
      </w:r>
    </w:p>
    <w:tbl>
      <w:tblPr>
        <w:tblStyle w:val="3"/>
        <w:tblW w:w="13647" w:type="dxa"/>
        <w:tblInd w:w="-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1648"/>
        <w:gridCol w:w="2600"/>
        <w:gridCol w:w="1794"/>
        <w:gridCol w:w="2000"/>
        <w:gridCol w:w="1383"/>
        <w:gridCol w:w="1508"/>
        <w:gridCol w:w="2076"/>
      </w:tblGrid>
      <w:tr w14:paraId="0B22D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6" w:hRule="atLeast"/>
        </w:trPr>
        <w:tc>
          <w:tcPr>
            <w:tcW w:w="638" w:type="dxa"/>
            <w:noWrap/>
            <w:vAlign w:val="center"/>
          </w:tcPr>
          <w:p w14:paraId="1ABD4B95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</w:rPr>
              <w:t>序号</w:t>
            </w:r>
          </w:p>
        </w:tc>
        <w:tc>
          <w:tcPr>
            <w:tcW w:w="1648" w:type="dxa"/>
            <w:vAlign w:val="center"/>
          </w:tcPr>
          <w:p w14:paraId="361CC0DA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</w:rPr>
              <w:t>采购项目</w:t>
            </w:r>
          </w:p>
        </w:tc>
        <w:tc>
          <w:tcPr>
            <w:tcW w:w="2600" w:type="dxa"/>
            <w:vAlign w:val="center"/>
          </w:tcPr>
          <w:p w14:paraId="5B3F4D9B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</w:rPr>
              <w:t>采购需求概况</w:t>
            </w:r>
          </w:p>
        </w:tc>
        <w:tc>
          <w:tcPr>
            <w:tcW w:w="1794" w:type="dxa"/>
            <w:noWrap/>
            <w:vAlign w:val="center"/>
          </w:tcPr>
          <w:p w14:paraId="2C6BC677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</w:rPr>
              <w:t>预算金额（万元）</w:t>
            </w:r>
          </w:p>
        </w:tc>
        <w:tc>
          <w:tcPr>
            <w:tcW w:w="2000" w:type="dxa"/>
            <w:noWrap/>
            <w:vAlign w:val="center"/>
          </w:tcPr>
          <w:p w14:paraId="55D11B15"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</w:rPr>
              <w:t>资金来源(项目号)</w:t>
            </w:r>
          </w:p>
        </w:tc>
        <w:tc>
          <w:tcPr>
            <w:tcW w:w="1383" w:type="dxa"/>
            <w:noWrap/>
            <w:vAlign w:val="center"/>
          </w:tcPr>
          <w:p w14:paraId="66D98D0A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</w:rPr>
              <w:t>拟采购时间</w:t>
            </w:r>
          </w:p>
        </w:tc>
        <w:tc>
          <w:tcPr>
            <w:tcW w:w="1508" w:type="dxa"/>
            <w:noWrap/>
            <w:vAlign w:val="center"/>
          </w:tcPr>
          <w:p w14:paraId="4CC9E1C7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</w:rPr>
              <w:t>拟完成时间</w:t>
            </w:r>
          </w:p>
        </w:tc>
        <w:tc>
          <w:tcPr>
            <w:tcW w:w="2076" w:type="dxa"/>
            <w:noWrap/>
            <w:vAlign w:val="center"/>
          </w:tcPr>
          <w:p w14:paraId="5294F284"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lang w:val="en-US" w:eastAsia="zh-CN"/>
              </w:rPr>
              <w:t>采购属性</w:t>
            </w:r>
          </w:p>
        </w:tc>
      </w:tr>
      <w:tr w14:paraId="7B52B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8" w:type="dxa"/>
            <w:noWrap/>
            <w:vAlign w:val="center"/>
          </w:tcPr>
          <w:p w14:paraId="4E705DA9">
            <w:pPr>
              <w:jc w:val="center"/>
              <w:rPr>
                <w:rFonts w:hint="eastAsia" w:ascii="Times New Roman" w:hAnsi="Times New Roman" w:eastAsia="方正仿宋_GBK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lang w:val="en-US" w:eastAsia="zh-CN"/>
              </w:rPr>
              <w:t>1</w:t>
            </w:r>
          </w:p>
        </w:tc>
        <w:tc>
          <w:tcPr>
            <w:tcW w:w="1648" w:type="dxa"/>
            <w:vAlign w:val="center"/>
          </w:tcPr>
          <w:p w14:paraId="449560C9">
            <w:pPr>
              <w:jc w:val="center"/>
              <w:rPr>
                <w:rFonts w:hint="default" w:ascii="Times New Roman" w:hAnsi="Times New Roman" w:eastAsia="方正仿宋_GBK" w:cs="Times New Roman"/>
                <w:lang w:val="en-US" w:eastAsia="zh-CN"/>
              </w:rPr>
            </w:pPr>
          </w:p>
        </w:tc>
        <w:tc>
          <w:tcPr>
            <w:tcW w:w="2600" w:type="dxa"/>
            <w:vAlign w:val="center"/>
          </w:tcPr>
          <w:p w14:paraId="3CC1322E">
            <w:pPr>
              <w:jc w:val="center"/>
              <w:rPr>
                <w:rFonts w:hint="default" w:ascii="Times New Roman" w:hAnsi="Times New Roman" w:eastAsia="方正仿宋_GBK" w:cs="Times New Roman"/>
                <w:lang w:val="en-US" w:eastAsia="zh-CN"/>
              </w:rPr>
            </w:pPr>
          </w:p>
        </w:tc>
        <w:tc>
          <w:tcPr>
            <w:tcW w:w="1794" w:type="dxa"/>
            <w:noWrap/>
            <w:vAlign w:val="center"/>
          </w:tcPr>
          <w:p w14:paraId="113FB292">
            <w:pPr>
              <w:jc w:val="center"/>
              <w:rPr>
                <w:rFonts w:hint="default" w:ascii="Times New Roman" w:hAnsi="Times New Roman" w:eastAsia="方正仿宋_GBK" w:cs="Times New Roman"/>
                <w:lang w:val="en-US" w:eastAsia="zh-CN"/>
              </w:rPr>
            </w:pPr>
          </w:p>
        </w:tc>
        <w:tc>
          <w:tcPr>
            <w:tcW w:w="2000" w:type="dxa"/>
            <w:noWrap/>
            <w:vAlign w:val="center"/>
          </w:tcPr>
          <w:p w14:paraId="2E9F4B0D">
            <w:pPr>
              <w:jc w:val="center"/>
              <w:rPr>
                <w:rFonts w:hint="default" w:ascii="Times New Roman" w:hAnsi="Times New Roman" w:eastAsia="方正仿宋_GBK" w:cs="Times New Roman"/>
                <w:lang w:val="en-US" w:eastAsia="zh-CN"/>
              </w:rPr>
            </w:pPr>
          </w:p>
        </w:tc>
        <w:tc>
          <w:tcPr>
            <w:tcW w:w="1383" w:type="dxa"/>
            <w:noWrap/>
            <w:vAlign w:val="center"/>
          </w:tcPr>
          <w:p w14:paraId="04509DF5">
            <w:pPr>
              <w:jc w:val="center"/>
              <w:rPr>
                <w:rFonts w:hint="default" w:ascii="Times New Roman" w:hAnsi="Times New Roman" w:eastAsia="方正仿宋_GBK" w:cs="Times New Roman"/>
                <w:lang w:val="en-US" w:eastAsia="zh-CN"/>
              </w:rPr>
            </w:pPr>
          </w:p>
        </w:tc>
        <w:tc>
          <w:tcPr>
            <w:tcW w:w="1508" w:type="dxa"/>
            <w:noWrap/>
            <w:vAlign w:val="center"/>
          </w:tcPr>
          <w:p w14:paraId="554C3AC9">
            <w:pPr>
              <w:jc w:val="center"/>
              <w:rPr>
                <w:rFonts w:hint="default" w:ascii="Times New Roman" w:hAnsi="Times New Roman" w:eastAsia="方正仿宋_GBK" w:cs="Times New Roman"/>
                <w:lang w:val="en-US" w:eastAsia="zh-CN"/>
              </w:rPr>
            </w:pPr>
          </w:p>
        </w:tc>
        <w:tc>
          <w:tcPr>
            <w:tcW w:w="2076" w:type="dxa"/>
            <w:noWrap/>
            <w:vAlign w:val="center"/>
          </w:tcPr>
          <w:p w14:paraId="03DB6D9B">
            <w:pPr>
              <w:jc w:val="center"/>
              <w:rPr>
                <w:rFonts w:hint="eastAsia" w:ascii="Times New Roman" w:hAnsi="Times New Roman" w:eastAsia="方正仿宋_GBK" w:cs="Times New Roman"/>
                <w:lang w:val="en-US" w:eastAsia="zh-CN"/>
              </w:rPr>
            </w:pPr>
          </w:p>
        </w:tc>
      </w:tr>
      <w:tr w14:paraId="3C232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8" w:type="dxa"/>
            <w:noWrap/>
            <w:vAlign w:val="center"/>
          </w:tcPr>
          <w:p w14:paraId="2A62B425">
            <w:pPr>
              <w:jc w:val="center"/>
              <w:rPr>
                <w:rFonts w:hint="eastAsia" w:ascii="Times New Roman" w:hAnsi="Times New Roman" w:eastAsia="方正仿宋_GBK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lang w:val="en-US" w:eastAsia="zh-CN"/>
              </w:rPr>
              <w:t>2</w:t>
            </w:r>
          </w:p>
        </w:tc>
        <w:tc>
          <w:tcPr>
            <w:tcW w:w="1648" w:type="dxa"/>
          </w:tcPr>
          <w:p w14:paraId="1EA97604">
            <w:pPr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2600" w:type="dxa"/>
          </w:tcPr>
          <w:p w14:paraId="631DE7FB">
            <w:pPr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1794" w:type="dxa"/>
            <w:noWrap/>
          </w:tcPr>
          <w:p w14:paraId="05B43CFC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2000" w:type="dxa"/>
            <w:noWrap/>
          </w:tcPr>
          <w:p w14:paraId="0D981535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1383" w:type="dxa"/>
            <w:noWrap/>
          </w:tcPr>
          <w:p w14:paraId="47B037B8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1508" w:type="dxa"/>
            <w:noWrap/>
          </w:tcPr>
          <w:p w14:paraId="3C3C4D93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2076" w:type="dxa"/>
            <w:noWrap/>
          </w:tcPr>
          <w:p w14:paraId="047E6C16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</w:tr>
      <w:tr w14:paraId="6EFDA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8" w:type="dxa"/>
            <w:noWrap/>
            <w:vAlign w:val="center"/>
          </w:tcPr>
          <w:p w14:paraId="059DE111">
            <w:pPr>
              <w:jc w:val="center"/>
              <w:rPr>
                <w:rFonts w:hint="default" w:ascii="Times New Roman" w:hAnsi="Times New Roman" w:eastAsia="方正仿宋_GBK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lang w:val="en-US" w:eastAsia="zh-CN"/>
              </w:rPr>
              <w:t>3</w:t>
            </w:r>
          </w:p>
        </w:tc>
        <w:tc>
          <w:tcPr>
            <w:tcW w:w="1648" w:type="dxa"/>
          </w:tcPr>
          <w:p w14:paraId="205645C7">
            <w:pPr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2600" w:type="dxa"/>
          </w:tcPr>
          <w:p w14:paraId="6C2078A2">
            <w:pPr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1794" w:type="dxa"/>
            <w:noWrap/>
          </w:tcPr>
          <w:p w14:paraId="7F7DE743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2000" w:type="dxa"/>
            <w:noWrap/>
          </w:tcPr>
          <w:p w14:paraId="655A3607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1383" w:type="dxa"/>
            <w:noWrap/>
          </w:tcPr>
          <w:p w14:paraId="5C96AFF3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1508" w:type="dxa"/>
            <w:noWrap/>
          </w:tcPr>
          <w:p w14:paraId="40E0F83B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2076" w:type="dxa"/>
            <w:noWrap/>
          </w:tcPr>
          <w:p w14:paraId="223DFA69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</w:tr>
      <w:tr w14:paraId="27527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8" w:type="dxa"/>
            <w:noWrap/>
            <w:vAlign w:val="center"/>
          </w:tcPr>
          <w:p w14:paraId="11C89DCE">
            <w:pPr>
              <w:jc w:val="center"/>
              <w:rPr>
                <w:rFonts w:hint="default" w:ascii="Times New Roman" w:hAnsi="Times New Roman" w:eastAsia="方正仿宋_GBK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lang w:val="en-US" w:eastAsia="zh-CN"/>
              </w:rPr>
              <w:t>4</w:t>
            </w:r>
          </w:p>
        </w:tc>
        <w:tc>
          <w:tcPr>
            <w:tcW w:w="1648" w:type="dxa"/>
          </w:tcPr>
          <w:p w14:paraId="2C9FB5BA">
            <w:pPr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2600" w:type="dxa"/>
          </w:tcPr>
          <w:p w14:paraId="5590930F">
            <w:pPr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1794" w:type="dxa"/>
            <w:noWrap/>
          </w:tcPr>
          <w:p w14:paraId="26E29C5C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2000" w:type="dxa"/>
            <w:noWrap/>
          </w:tcPr>
          <w:p w14:paraId="6E09762E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1383" w:type="dxa"/>
            <w:noWrap/>
          </w:tcPr>
          <w:p w14:paraId="1D5B2C54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1508" w:type="dxa"/>
            <w:noWrap/>
          </w:tcPr>
          <w:p w14:paraId="7381A531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2076" w:type="dxa"/>
            <w:noWrap/>
          </w:tcPr>
          <w:p w14:paraId="6F43CA21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</w:tr>
      <w:tr w14:paraId="39EA5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8" w:type="dxa"/>
            <w:noWrap/>
            <w:vAlign w:val="center"/>
          </w:tcPr>
          <w:p w14:paraId="02B08812">
            <w:pPr>
              <w:jc w:val="center"/>
              <w:rPr>
                <w:rFonts w:hint="default" w:ascii="Times New Roman" w:hAnsi="Times New Roman" w:eastAsia="方正仿宋_GBK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lang w:val="en-US" w:eastAsia="zh-CN"/>
              </w:rPr>
              <w:t>5</w:t>
            </w:r>
          </w:p>
        </w:tc>
        <w:tc>
          <w:tcPr>
            <w:tcW w:w="1648" w:type="dxa"/>
          </w:tcPr>
          <w:p w14:paraId="0091C432">
            <w:pPr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2600" w:type="dxa"/>
          </w:tcPr>
          <w:p w14:paraId="6E9E3C97">
            <w:pPr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1794" w:type="dxa"/>
            <w:noWrap/>
          </w:tcPr>
          <w:p w14:paraId="5EF62931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2000" w:type="dxa"/>
            <w:noWrap/>
          </w:tcPr>
          <w:p w14:paraId="1E9644BC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1383" w:type="dxa"/>
            <w:noWrap/>
          </w:tcPr>
          <w:p w14:paraId="6559FB21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1508" w:type="dxa"/>
            <w:noWrap/>
          </w:tcPr>
          <w:p w14:paraId="39BF9E7D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2076" w:type="dxa"/>
            <w:noWrap/>
          </w:tcPr>
          <w:p w14:paraId="4EB2DC5F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</w:tr>
      <w:tr w14:paraId="4C343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38" w:type="dxa"/>
            <w:noWrap/>
            <w:vAlign w:val="center"/>
          </w:tcPr>
          <w:p w14:paraId="19C578F6">
            <w:pPr>
              <w:jc w:val="center"/>
              <w:rPr>
                <w:rFonts w:hint="eastAsia" w:ascii="Times New Roman" w:hAnsi="Times New Roman" w:eastAsia="方正仿宋_GBK" w:cs="Times New Roman"/>
                <w:lang w:val="en-US" w:eastAsia="zh-CN"/>
              </w:rPr>
            </w:pPr>
          </w:p>
        </w:tc>
        <w:tc>
          <w:tcPr>
            <w:tcW w:w="1648" w:type="dxa"/>
          </w:tcPr>
          <w:p w14:paraId="0F153F3D">
            <w:pPr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2600" w:type="dxa"/>
          </w:tcPr>
          <w:p w14:paraId="757F8BC8">
            <w:pPr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1794" w:type="dxa"/>
            <w:noWrap/>
          </w:tcPr>
          <w:p w14:paraId="7B882B99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2000" w:type="dxa"/>
            <w:noWrap/>
          </w:tcPr>
          <w:p w14:paraId="2F0C72A9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1383" w:type="dxa"/>
            <w:noWrap/>
          </w:tcPr>
          <w:p w14:paraId="5606B2F5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1508" w:type="dxa"/>
            <w:noWrap/>
          </w:tcPr>
          <w:p w14:paraId="6C71B0DF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2076" w:type="dxa"/>
            <w:noWrap/>
          </w:tcPr>
          <w:p w14:paraId="3DFA6622"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</w:tr>
      <w:tr w14:paraId="75637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571" w:type="dxa"/>
            <w:gridSpan w:val="7"/>
            <w:noWrap/>
          </w:tcPr>
          <w:p w14:paraId="5CD83328">
            <w:pPr>
              <w:rPr>
                <w:rFonts w:hint="default" w:ascii="Times New Roman" w:hAnsi="Times New Roman" w:eastAsia="方正仿宋_GBK" w:cs="Times New Roman"/>
                <w:color w:val="auto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</w:rPr>
              <w:t>备注：</w:t>
            </w:r>
          </w:p>
        </w:tc>
        <w:tc>
          <w:tcPr>
            <w:tcW w:w="2076" w:type="dxa"/>
            <w:noWrap/>
          </w:tcPr>
          <w:p w14:paraId="5257109B">
            <w:pPr>
              <w:rPr>
                <w:rFonts w:hint="default" w:ascii="Times New Roman" w:hAnsi="Times New Roman" w:eastAsia="方正仿宋_GBK" w:cs="Times New Roman"/>
                <w:color w:val="FF0000"/>
              </w:rPr>
            </w:pPr>
          </w:p>
        </w:tc>
      </w:tr>
      <w:tr w14:paraId="785E0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647" w:type="dxa"/>
            <w:gridSpan w:val="8"/>
            <w:noWrap/>
          </w:tcPr>
          <w:p w14:paraId="339BFA22">
            <w:pPr>
              <w:rPr>
                <w:rFonts w:hint="eastAsia" w:ascii="Times New Roman" w:hAnsi="Times New Roman" w:eastAsia="方正仿宋_GBK" w:cs="Times New Roman"/>
                <w:color w:val="FF000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auto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</w:rPr>
              <w:t>采购项目</w:t>
            </w:r>
            <w:r>
              <w:rPr>
                <w:rFonts w:hint="eastAsia" w:ascii="Times New Roman" w:hAnsi="Times New Roman" w:eastAsia="方正仿宋_GBK" w:cs="Times New Roman"/>
                <w:color w:val="auto"/>
                <w:lang w:val="en-US" w:eastAsia="zh-CN"/>
              </w:rPr>
              <w:t>填写参照政府集中目录和采购服务类网上商城品目目录</w:t>
            </w:r>
          </w:p>
        </w:tc>
      </w:tr>
      <w:tr w14:paraId="020B9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647" w:type="dxa"/>
            <w:gridSpan w:val="8"/>
            <w:noWrap/>
          </w:tcPr>
          <w:p w14:paraId="7F1F01F0">
            <w:pPr>
              <w:rPr>
                <w:rFonts w:hint="eastAsia" w:ascii="Times New Roman" w:hAnsi="Times New Roman" w:eastAsia="方正仿宋_GBK" w:cs="Times New Roman"/>
                <w:color w:val="FF000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lang w:val="en-US" w:eastAsia="zh-CN"/>
              </w:rPr>
              <w:t>采购属性</w:t>
            </w:r>
            <w:r>
              <w:rPr>
                <w:rFonts w:hint="eastAsia" w:ascii="Times New Roman" w:hAnsi="Times New Roman" w:eastAsia="方正仿宋_GBK" w:cs="Times New Roman"/>
                <w:color w:val="auto"/>
                <w:lang w:val="en-US" w:eastAsia="zh-CN"/>
              </w:rPr>
              <w:t>填写按照项目为货物、服务和工程，分类填报。</w:t>
            </w:r>
          </w:p>
        </w:tc>
      </w:tr>
      <w:tr w14:paraId="7EDA8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647" w:type="dxa"/>
            <w:gridSpan w:val="8"/>
            <w:noWrap/>
          </w:tcPr>
          <w:p w14:paraId="796DC26F">
            <w:pPr>
              <w:rPr>
                <w:rFonts w:hint="eastAsia" w:ascii="Times New Roman" w:hAnsi="Times New Roman" w:eastAsia="方正仿宋_GBK" w:cs="Times New Roman"/>
                <w:color w:val="FF000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auto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highlight w:val="none"/>
                <w:lang w:val="en-US" w:eastAsia="zh-CN"/>
              </w:rPr>
              <w:t>按季度</w:t>
            </w:r>
            <w:r>
              <w:rPr>
                <w:rFonts w:hint="eastAsia" w:ascii="Times New Roman" w:hAnsi="Times New Roman" w:eastAsia="方正仿宋_GBK" w:cs="Times New Roman"/>
                <w:color w:val="auto"/>
                <w:highlight w:val="none"/>
                <w:lang w:val="en-US" w:eastAsia="zh-CN"/>
              </w:rPr>
              <w:t>填报本部门集中采购项目。</w:t>
            </w:r>
          </w:p>
        </w:tc>
      </w:tr>
    </w:tbl>
    <w:p w14:paraId="75FAADF4">
      <w:pPr>
        <w:rPr>
          <w:rFonts w:hint="eastAsia" w:ascii="方正仿宋_GBK" w:hAnsi="方正仿宋_GBK" w:eastAsia="方正仿宋_GBK" w:cs="方正仿宋_GBK"/>
          <w:lang w:val="en-US" w:eastAsia="zh-CN"/>
        </w:rPr>
      </w:pPr>
    </w:p>
    <w:p w14:paraId="51F7ABD6">
      <w:pPr>
        <w:rPr>
          <w:rFonts w:hint="eastAsia" w:ascii="方正仿宋_GBK" w:hAnsi="方正仿宋_GBK" w:eastAsia="方正仿宋_GBK" w:cs="方正仿宋_GBK"/>
          <w:lang w:val="en-US" w:eastAsia="zh-CN"/>
        </w:rPr>
      </w:pPr>
    </w:p>
    <w:p w14:paraId="59410A68">
      <w:pPr>
        <w:rPr>
          <w:rFonts w:hint="default" w:ascii="方正仿宋_GBK" w:hAnsi="方正仿宋_GBK" w:eastAsia="方正仿宋_GBK" w:cs="方正仿宋_GBK"/>
          <w:lang w:val="en-US" w:eastAsia="zh-CN"/>
        </w:rPr>
      </w:pPr>
      <w:r>
        <w:rPr>
          <w:rFonts w:hint="eastAsia" w:ascii="方正仿宋_GBK" w:hAnsi="方正仿宋_GBK" w:eastAsia="方正仿宋_GBK" w:cs="方正仿宋_GBK"/>
          <w:lang w:val="en-US" w:eastAsia="zh-CN"/>
        </w:rPr>
        <w:t>部门负责人签字：                                                                              填表人：</w:t>
      </w:r>
    </w:p>
    <w:p w14:paraId="2A3D023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2EFB4BE-CF12-40BA-8C3C-C39260BAD89D}"/>
  </w:font>
  <w:font w:name="标准粗黑">
    <w:panose1 w:val="02000503000000000000"/>
    <w:charset w:val="86"/>
    <w:family w:val="auto"/>
    <w:pitch w:val="default"/>
    <w:sig w:usb0="8000002F" w:usb1="084164FA" w:usb2="00000012" w:usb3="00000000" w:csb0="00040001" w:csb1="00000000"/>
    <w:embedRegular r:id="rId2" w:fontKey="{60970E2C-A898-4CA7-BC00-2E09A9528EAB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3C342187-4E9A-401E-AD34-D5096CD1BDE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C44568"/>
    <w:rsid w:val="19DA2523"/>
    <w:rsid w:val="2C0C6D59"/>
    <w:rsid w:val="37305318"/>
    <w:rsid w:val="39050DB8"/>
    <w:rsid w:val="3EE72240"/>
    <w:rsid w:val="47017063"/>
    <w:rsid w:val="4AEB5B03"/>
    <w:rsid w:val="55F52042"/>
    <w:rsid w:val="57C03085"/>
    <w:rsid w:val="582F7B1E"/>
    <w:rsid w:val="5A1D3D5C"/>
    <w:rsid w:val="5D804D2D"/>
    <w:rsid w:val="634E16F7"/>
    <w:rsid w:val="65BF216B"/>
    <w:rsid w:val="75BF1D13"/>
    <w:rsid w:val="76F95726"/>
    <w:rsid w:val="7B183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161</Characters>
  <Lines>0</Lines>
  <Paragraphs>0</Paragraphs>
  <TotalTime>18</TotalTime>
  <ScaleCrop>false</ScaleCrop>
  <LinksUpToDate>false</LinksUpToDate>
  <CharactersWithSpaces>332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2023-12-08T01:33:00Z</dcterms:created>
  <dc:creator>L</dc:creator>
  <cp:lastModifiedBy>丁成业</cp:lastModifiedBy>
  <cp:lastPrinted>2025-04-22T06:41:00Z</cp:lastPrinted>
  <dcterms:modified xsi:type="dcterms:W3CDTF">2025-05-23T02:46:35Z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0DF37384FFA04255AC77AB041BE7B1BC_13</vt:lpwstr>
  </property>
  <property fmtid="{D5CDD505-2E9C-101B-9397-08002B2CF9AE}" pid="4" name="KSOTemplateDocerSaveRecord">
    <vt:lpwstr>eyJoZGlkIjoiNDU4MGYzMzM5OGVjZmE2MjZhNGVlZjE1OTYwYTNiZjYiLCJ1c2VySWQiOiI4MDY4NzgwIn0=</vt:lpwstr>
  </property>
</Properties>
</file>