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20" w:lineRule="exact"/>
        <w:jc w:val="left"/>
        <w:textAlignment w:val="auto"/>
        <w:outlineLvl w:val="0"/>
        <w:rPr>
          <w:rFonts w:hint="eastAsia" w:ascii="黑体" w:hAnsi="黑体" w:eastAsia="黑体" w:cs="黑体"/>
          <w:b w:val="0"/>
          <w:bCs/>
          <w:kern w:val="36"/>
          <w:sz w:val="28"/>
          <w:szCs w:val="28"/>
          <w:lang w:val="en-US" w:eastAsia="zh-CN"/>
        </w:rPr>
      </w:pPr>
      <w:r>
        <w:rPr>
          <w:rFonts w:hint="eastAsia" w:ascii="黑体" w:hAnsi="黑体" w:eastAsia="黑体" w:cs="黑体"/>
          <w:b w:val="0"/>
          <w:bCs/>
          <w:kern w:val="36"/>
          <w:sz w:val="28"/>
          <w:szCs w:val="28"/>
          <w:lang w:val="en-US" w:eastAsia="zh-CN"/>
        </w:rPr>
        <w:t>附件2</w:t>
      </w:r>
    </w:p>
    <w:p>
      <w:pPr>
        <w:keepNext w:val="0"/>
        <w:keepLines w:val="0"/>
        <w:pageBreakBefore w:val="0"/>
        <w:widowControl/>
        <w:kinsoku/>
        <w:wordWrap/>
        <w:overflowPunct/>
        <w:topLinePunct w:val="0"/>
        <w:autoSpaceDE/>
        <w:autoSpaceDN/>
        <w:bidi w:val="0"/>
        <w:adjustRightInd/>
        <w:snapToGrid/>
        <w:spacing w:line="520" w:lineRule="exact"/>
        <w:jc w:val="center"/>
        <w:textAlignment w:val="auto"/>
        <w:outlineLvl w:val="0"/>
        <w:rPr>
          <w:rFonts w:hint="eastAsia" w:ascii="黑体" w:hAnsi="黑体" w:eastAsia="黑体" w:cs="黑体"/>
          <w:b w:val="0"/>
          <w:bCs/>
          <w:kern w:val="36"/>
          <w:sz w:val="32"/>
          <w:szCs w:val="32"/>
        </w:rPr>
      </w:pPr>
      <w:r>
        <w:rPr>
          <w:rFonts w:hint="eastAsia" w:ascii="黑体" w:hAnsi="黑体" w:eastAsia="黑体" w:cs="黑体"/>
          <w:b w:val="0"/>
          <w:bCs/>
          <w:kern w:val="36"/>
          <w:sz w:val="32"/>
          <w:szCs w:val="32"/>
          <w:lang w:val="en-US" w:eastAsia="zh-CN"/>
        </w:rPr>
        <w:t>南京交通职业技术学院公开招聘</w:t>
      </w:r>
      <w:r>
        <w:rPr>
          <w:rFonts w:hint="eastAsia" w:ascii="黑体" w:hAnsi="黑体" w:eastAsia="黑体" w:cs="黑体"/>
          <w:b w:val="0"/>
          <w:bCs/>
          <w:kern w:val="36"/>
          <w:sz w:val="32"/>
          <w:szCs w:val="32"/>
        </w:rPr>
        <w:t>疫情防控告知书</w:t>
      </w:r>
    </w:p>
    <w:p>
      <w:pPr>
        <w:keepNext w:val="0"/>
        <w:keepLines w:val="0"/>
        <w:pageBreakBefore w:val="0"/>
        <w:widowControl/>
        <w:kinsoku/>
        <w:wordWrap/>
        <w:overflowPunct/>
        <w:topLinePunct w:val="0"/>
        <w:autoSpaceDE/>
        <w:autoSpaceDN/>
        <w:bidi w:val="0"/>
        <w:adjustRightInd/>
        <w:snapToGrid/>
        <w:spacing w:line="520" w:lineRule="exact"/>
        <w:jc w:val="center"/>
        <w:textAlignment w:val="auto"/>
        <w:outlineLvl w:val="0"/>
        <w:rPr>
          <w:rFonts w:hint="eastAsia" w:ascii="黑体" w:hAnsi="黑体" w:eastAsia="黑体" w:cs="黑体"/>
          <w:b w:val="0"/>
          <w:bCs/>
          <w:kern w:val="36"/>
          <w:sz w:val="32"/>
          <w:szCs w:val="32"/>
          <w:lang w:eastAsia="zh-CN"/>
        </w:rPr>
      </w:pPr>
      <w:r>
        <w:rPr>
          <w:rFonts w:hint="eastAsia" w:ascii="黑体" w:hAnsi="黑体" w:eastAsia="黑体" w:cs="黑体"/>
          <w:b w:val="0"/>
          <w:bCs/>
          <w:kern w:val="36"/>
          <w:sz w:val="32"/>
          <w:szCs w:val="32"/>
          <w:lang w:eastAsia="zh-CN"/>
        </w:rPr>
        <w:t>（</w:t>
      </w:r>
      <w:r>
        <w:rPr>
          <w:rFonts w:hint="eastAsia" w:ascii="黑体" w:hAnsi="黑体" w:eastAsia="黑体" w:cs="黑体"/>
          <w:b w:val="0"/>
          <w:bCs/>
          <w:kern w:val="36"/>
          <w:sz w:val="32"/>
          <w:szCs w:val="32"/>
          <w:lang w:val="en-US" w:eastAsia="zh-CN"/>
        </w:rPr>
        <w:t>2022年9月19日</w:t>
      </w:r>
      <w:r>
        <w:rPr>
          <w:rFonts w:hint="eastAsia" w:ascii="黑体" w:hAnsi="黑体" w:eastAsia="黑体" w:cs="黑体"/>
          <w:b w:val="0"/>
          <w:bCs/>
          <w:kern w:val="36"/>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lang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CN"/>
        </w:rPr>
        <w:t>现</w:t>
      </w:r>
      <w:r>
        <w:rPr>
          <w:rFonts w:hint="eastAsia" w:ascii="宋体" w:hAnsi="宋体" w:eastAsia="宋体" w:cs="宋体"/>
          <w:sz w:val="24"/>
          <w:szCs w:val="24"/>
        </w:rPr>
        <w:t>根据</w:t>
      </w:r>
      <w:r>
        <w:rPr>
          <w:rFonts w:hint="eastAsia" w:ascii="宋体" w:hAnsi="宋体" w:eastAsia="宋体" w:cs="宋体"/>
          <w:sz w:val="24"/>
          <w:szCs w:val="24"/>
          <w:lang w:eastAsia="zh-CN"/>
        </w:rPr>
        <w:t>目前疫情</w:t>
      </w:r>
      <w:r>
        <w:rPr>
          <w:rFonts w:hint="eastAsia" w:ascii="宋体" w:hAnsi="宋体" w:eastAsia="宋体" w:cs="宋体"/>
          <w:sz w:val="24"/>
          <w:szCs w:val="24"/>
        </w:rPr>
        <w:t>防控有关要求，为确保考试工作安全顺利进行，现将备考及新冠肺炎疫情防控有关措施和要求告知如下，请所有</w:t>
      </w:r>
      <w:r>
        <w:rPr>
          <w:rFonts w:hint="eastAsia" w:ascii="宋体" w:hAnsi="宋体" w:eastAsia="宋体" w:cs="宋体"/>
          <w:sz w:val="24"/>
          <w:szCs w:val="24"/>
          <w:lang w:eastAsia="zh-CN"/>
        </w:rPr>
        <w:t>考生</w:t>
      </w:r>
      <w:r>
        <w:rPr>
          <w:rFonts w:hint="eastAsia" w:ascii="宋体" w:hAnsi="宋体" w:eastAsia="宋体" w:cs="宋体"/>
          <w:sz w:val="24"/>
          <w:szCs w:val="24"/>
        </w:rPr>
        <w:t>知悉、理解、配合和支持</w:t>
      </w:r>
      <w:r>
        <w:rPr>
          <w:rFonts w:hint="eastAsia" w:ascii="宋体" w:hAnsi="宋体" w:eastAsia="宋体" w:cs="宋体"/>
          <w:sz w:val="24"/>
          <w:szCs w:val="24"/>
          <w:lang w:eastAsia="zh-CN"/>
        </w:rPr>
        <w:t>，并请随时关注疫情防控政策动态调整要求</w:t>
      </w:r>
      <w:r>
        <w:rPr>
          <w:rFonts w:hint="eastAsia" w:ascii="宋体" w:hAnsi="宋体" w:eastAsia="宋体" w:cs="宋体"/>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CN"/>
        </w:rPr>
        <w:t>（一）</w:t>
      </w:r>
      <w:r>
        <w:rPr>
          <w:rFonts w:hint="eastAsia" w:ascii="宋体" w:hAnsi="宋体" w:eastAsia="宋体" w:cs="宋体"/>
          <w:sz w:val="24"/>
          <w:szCs w:val="24"/>
        </w:rPr>
        <w:t>考生应持续了解南京市最新防疫要求，并严格按当地规定落实信息报备、抵达后健康监测、新冠肺炎病毒核酸检测等要求，以免影响正常参加</w:t>
      </w:r>
      <w:r>
        <w:rPr>
          <w:rFonts w:hint="eastAsia" w:ascii="宋体" w:hAnsi="宋体" w:eastAsia="宋体" w:cs="宋体"/>
          <w:sz w:val="24"/>
          <w:szCs w:val="24"/>
          <w:lang w:val="en-US" w:eastAsia="zh-CN"/>
        </w:rPr>
        <w:t>考试</w:t>
      </w:r>
      <w:r>
        <w:rPr>
          <w:rFonts w:hint="eastAsia" w:ascii="宋体" w:hAnsi="宋体" w:eastAsia="宋体" w:cs="宋体"/>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CN"/>
        </w:rPr>
        <w:t>（二）</w:t>
      </w:r>
      <w:r>
        <w:rPr>
          <w:rFonts w:hint="eastAsia" w:ascii="宋体" w:hAnsi="宋体" w:eastAsia="宋体" w:cs="宋体"/>
          <w:sz w:val="24"/>
          <w:szCs w:val="24"/>
        </w:rPr>
        <w:t>考生应按疫情防控有关要求做好个人防护和健康管理，备考期间避免前往国（境）外、国内疫情中高风险地区和其他存在社会面本土疫情地区（省、自治区的县级区域或直辖市的区、县，下同），尽量不参加聚集性活动，不到人群密集场所。出行时注意保持社交距离，乘坐公共交通工具应全程规范佩戴口罩并做好卫生防护。如出现发热、干咳等异常症状应及时就医，以免影响正常参加考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CN"/>
        </w:rPr>
        <w:t>（三）</w:t>
      </w:r>
      <w:r>
        <w:rPr>
          <w:rFonts w:hint="eastAsia" w:ascii="宋体" w:hAnsi="宋体" w:eastAsia="宋体" w:cs="宋体"/>
          <w:sz w:val="24"/>
          <w:szCs w:val="24"/>
        </w:rPr>
        <w:t>考试当天入场时，考生应提前准备好本人有效期内身份证原件（或公安机关开具的有效期内临时身份证明）、准考证，出示“苏康码”、行程卡，并提供本人考试开考前48小时内（以采样时间为准，下同）核酸检测阴性证明（省内外具有相关资质认定的检测机构出具，纸质报告、电子报告或“苏康码”、检测机构APP显示均可，必须含采样时间信息，下同）。“苏康码”为绿码、行程卡为绿卡、现场测量体温＜37.3℃且无干咳等可疑症状，并能提供本人考试开考前48小时内核酸检测阴性证明的考生，可入场参加考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CN"/>
        </w:rPr>
        <w:t>（四）</w:t>
      </w:r>
      <w:r>
        <w:rPr>
          <w:rFonts w:hint="eastAsia" w:ascii="宋体" w:hAnsi="宋体" w:eastAsia="宋体" w:cs="宋体"/>
          <w:sz w:val="24"/>
          <w:szCs w:val="24"/>
        </w:rPr>
        <w:t>考生应服从考试现场防疫管理，并自备一次性医用口罩或无呼吸阀N95口罩，除身份核验环节外应全程规范佩戴，做好个人防护。根据疫情防控管理相关要求，考生不能提前进入考点熟悉情况，请提前了解考点入口位置和前往线路，考试当天提前到达考点，自觉配合完成检测验证流程后从规定通道入场。逾期到场失去参加考试资格或耽误考试时间的，责任自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CN"/>
        </w:rPr>
        <w:t>（五）</w:t>
      </w:r>
      <w:r>
        <w:rPr>
          <w:rFonts w:hint="eastAsia" w:ascii="宋体" w:hAnsi="宋体" w:eastAsia="宋体" w:cs="宋体"/>
          <w:sz w:val="24"/>
          <w:szCs w:val="24"/>
        </w:rPr>
        <w:t>有以下特殊情形之一的考生，必须主动报告相关情况，提前准备相关证明，服从相关安排，否则不能入场参加考试：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 近期有国（境）外、国内疫情中高风险地区或存在社会面本土疫情地区旅居史的考生，以及与新冠病毒肺炎确诊病例或无症状感染者有轨迹交叉的考生，自入境、离开中高风险地区或存在社会面本土疫情地区、脱离轨迹交叉之日起算已满规定隔离期及居家观察期（按属地疫情防控要求，下同）的，考试当天除须本人“苏康码”为绿码、行程卡为绿卡、现场测量体温＜37.3℃且无干咳等可疑症状，并能提供本人考试开考前48小时内核酸检测阴性证明外，还须提供隔离期满证明及居家观察期中和期满日2次核酸检测阴性证明；</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因患感冒等非新冠肺炎疾病有发烧（体温≥37.3℃）、干咳等症状的考生，考试当天如症状未消失，除须本人“苏康码”为绿码、行程卡为绿卡，并能提供本人考试开考前48小时内核酸检测阴性证明外，还须服从安排在临时隔离考场参加考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 外地来宁考生考试当天除须本人“苏康码”为绿码、行程卡为绿卡、现场测量体温＜37.3℃且无干咳等可疑症状，并能提供开考前48小时内核酸检测阴性证明外，还应按笔试地点所在设区市对于外来人员疫情防控有关要求，落实信息报备、抵达后健康监测和核酸检测等防控措施，提供相关证明。</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4. </w:t>
      </w:r>
      <w:r>
        <w:rPr>
          <w:rFonts w:hint="eastAsia" w:ascii="宋体" w:hAnsi="宋体" w:eastAsia="宋体" w:cs="宋体"/>
          <w:color w:val="auto"/>
          <w:sz w:val="24"/>
          <w:szCs w:val="24"/>
          <w:lang w:val="en-US" w:eastAsia="zh-CN"/>
        </w:rPr>
        <w:t>根据《关于进一步加强近期疫情防控措施的通告（第20号）》要求，</w:t>
      </w:r>
      <w:r>
        <w:rPr>
          <w:rFonts w:hint="eastAsia" w:ascii="宋体" w:hAnsi="宋体" w:eastAsia="宋体" w:cs="宋体"/>
          <w:color w:val="auto"/>
          <w:sz w:val="24"/>
          <w:szCs w:val="24"/>
        </w:rPr>
        <w:t>请近期有高中低风险区旅居史人员、解除隔离后返回目的地的</w:t>
      </w:r>
      <w:bookmarkStart w:id="0" w:name="_GoBack"/>
      <w:bookmarkEnd w:id="0"/>
      <w:r>
        <w:rPr>
          <w:rFonts w:hint="eastAsia" w:ascii="宋体" w:hAnsi="宋体" w:eastAsia="宋体" w:cs="宋体"/>
          <w:color w:val="auto"/>
          <w:sz w:val="24"/>
          <w:szCs w:val="24"/>
        </w:rPr>
        <w:t>入境人员，以及省外来（返）宁人员，提前</w:t>
      </w:r>
      <w:r>
        <w:rPr>
          <w:rFonts w:hint="eastAsia" w:ascii="宋体" w:hAnsi="宋体" w:eastAsia="宋体" w:cs="宋体"/>
          <w:color w:val="auto"/>
          <w:sz w:val="24"/>
          <w:szCs w:val="24"/>
          <w:lang w:eastAsia="zh-CN"/>
        </w:rPr>
        <w:t>（建议提前</w:t>
      </w:r>
      <w:r>
        <w:rPr>
          <w:rFonts w:hint="eastAsia" w:ascii="宋体" w:hAnsi="宋体" w:eastAsia="宋体" w:cs="宋体"/>
          <w:color w:val="auto"/>
          <w:sz w:val="24"/>
          <w:szCs w:val="24"/>
          <w:lang w:val="en-US"/>
        </w:rPr>
        <w:t>2</w:t>
      </w:r>
      <w:r>
        <w:rPr>
          <w:rFonts w:hint="eastAsia" w:ascii="宋体" w:hAnsi="宋体" w:eastAsia="宋体" w:cs="宋体"/>
          <w:color w:val="auto"/>
          <w:sz w:val="24"/>
          <w:szCs w:val="24"/>
          <w:lang w:eastAsia="zh-CN"/>
        </w:rPr>
        <w:t>天，以便留足充足的处理时间）</w:t>
      </w:r>
      <w:r>
        <w:rPr>
          <w:rFonts w:hint="eastAsia" w:ascii="宋体" w:hAnsi="宋体" w:eastAsia="宋体" w:cs="宋体"/>
          <w:color w:val="auto"/>
          <w:sz w:val="24"/>
          <w:szCs w:val="24"/>
        </w:rPr>
        <w:t>通过“来（返）宁人员信息申报系统”登记信息，主动向所在单位、社区或酒店进行报备，配合做好核酸检测、居家隔离和健康监测等各项措施。关注“南京本地宝”，点击底部菜单栏【进出苏|报备】选择【来宁返宁人员信息申报系统】即可获取南京线上报备入口、线下报备联系方式。并根据“南京本地宝”中菜单栏【核酸|进出宁】，“进出南京最新规定”执行相关防疫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CN"/>
        </w:rPr>
        <w:t>（六）</w:t>
      </w:r>
      <w:r>
        <w:rPr>
          <w:rFonts w:hint="eastAsia" w:ascii="宋体" w:hAnsi="宋体" w:eastAsia="宋体" w:cs="宋体"/>
          <w:sz w:val="24"/>
          <w:szCs w:val="24"/>
        </w:rPr>
        <w:t>有下列情形之一的考生不得参加考试，且应主动报告并配合相应疫情防控安排：</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1．不能现场出示本人当日“苏康码”绿码、行程卡绿卡或考试开考前48小时内新冠肺炎病毒核酸检测阴性证明的；</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仍在隔离期的新冠肺炎确诊病例、疑似病例、无症状感染者及密切接触者、次密切接触者，未完全按笔试地点所在设区市疫情防控要求落实抵达后健康监测、核酸检测等防控措施的外来考生，以及其他因疫情相关原因被旅居地、笔试地点所在地管控不能到场的；</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近期有国（境）外、国内疫情中高风险地区或存在社会面本土疫情地区旅居史的考生，自入境、离开中高风险地区或存在社会面本土疫情地区之日起算未满规定隔离期及居家观察期的；或虽已满规定隔离期及居家观察期，但不能全部提供隔离期满证明及居家观察期中和期满日2次新冠病毒核酸检测阴性证明的。</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CN"/>
        </w:rPr>
        <w:t>（七）</w:t>
      </w:r>
      <w:r>
        <w:rPr>
          <w:rFonts w:hint="eastAsia" w:ascii="宋体" w:hAnsi="宋体" w:eastAsia="宋体" w:cs="宋体"/>
          <w:sz w:val="24"/>
          <w:szCs w:val="24"/>
        </w:rPr>
        <w:t>考生应仔细阅读考试相关规定、防疫要求，诚信申报相关信息，如有隐瞒或谎报旅居史、接触史、健康状况等疫情防控信息，或不配合工作人员进行防疫检测、排查、隔离、送诊等情形的，将被取消考试资格。构成违法的，将依法追究法律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以上考试泛指笔试、试讲、面试以及资格审核等。</w:t>
      </w:r>
    </w:p>
    <w:p>
      <w:pPr>
        <w:keepNext w:val="0"/>
        <w:keepLines w:val="0"/>
        <w:pageBreakBefore w:val="0"/>
        <w:widowControl/>
        <w:kinsoku/>
        <w:wordWrap/>
        <w:overflowPunct/>
        <w:topLinePunct w:val="0"/>
        <w:autoSpaceDE/>
        <w:autoSpaceDN/>
        <w:bidi w:val="0"/>
        <w:adjustRightInd/>
        <w:snapToGrid/>
        <w:spacing w:line="460" w:lineRule="exact"/>
        <w:textAlignment w:val="auto"/>
        <w:rPr>
          <w:rFonts w:ascii="Times New Roman" w:hAnsi="Times New Roman" w:eastAsia="方正仿宋_GBK" w:cs="Times New Roman"/>
          <w:color w:val="333333"/>
          <w:kern w:val="0"/>
          <w:sz w:val="32"/>
          <w:szCs w:val="32"/>
        </w:rPr>
      </w:pPr>
    </w:p>
    <w:sectPr>
      <w:footerReference r:id="rId3" w:type="default"/>
      <w:pgSz w:w="11906" w:h="16838"/>
      <w:pgMar w:top="1361" w:right="1531" w:bottom="136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1213221"/>
      <w:docPartObj>
        <w:docPartGallery w:val="autotext"/>
      </w:docPartObj>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yN2U1NzljMzJmNTIxZWI2MTVjZDI0MDVjZWExMWMifQ=="/>
  </w:docVars>
  <w:rsids>
    <w:rsidRoot w:val="005B62C7"/>
    <w:rsid w:val="00000036"/>
    <w:rsid w:val="00015DF4"/>
    <w:rsid w:val="00057E14"/>
    <w:rsid w:val="000E7CA1"/>
    <w:rsid w:val="001E76F3"/>
    <w:rsid w:val="00243896"/>
    <w:rsid w:val="002C1347"/>
    <w:rsid w:val="002F64C7"/>
    <w:rsid w:val="003566C9"/>
    <w:rsid w:val="003D7AA3"/>
    <w:rsid w:val="00414362"/>
    <w:rsid w:val="004B6060"/>
    <w:rsid w:val="004E7D68"/>
    <w:rsid w:val="005609F6"/>
    <w:rsid w:val="005B5635"/>
    <w:rsid w:val="005B62C7"/>
    <w:rsid w:val="0060028A"/>
    <w:rsid w:val="006B0327"/>
    <w:rsid w:val="00706F18"/>
    <w:rsid w:val="00744B74"/>
    <w:rsid w:val="00777410"/>
    <w:rsid w:val="00792B5B"/>
    <w:rsid w:val="007A3D9E"/>
    <w:rsid w:val="008C04A4"/>
    <w:rsid w:val="00907C43"/>
    <w:rsid w:val="009361DA"/>
    <w:rsid w:val="009409ED"/>
    <w:rsid w:val="009D7E37"/>
    <w:rsid w:val="00B6147D"/>
    <w:rsid w:val="00D42B97"/>
    <w:rsid w:val="00D80D2A"/>
    <w:rsid w:val="00DA1AE1"/>
    <w:rsid w:val="00E1435D"/>
    <w:rsid w:val="00E20D80"/>
    <w:rsid w:val="00F5322A"/>
    <w:rsid w:val="00FB48DB"/>
    <w:rsid w:val="1B8724D7"/>
    <w:rsid w:val="2AAE5148"/>
    <w:rsid w:val="31BA79A2"/>
    <w:rsid w:val="3DC31770"/>
    <w:rsid w:val="42C659E3"/>
    <w:rsid w:val="4E733CF5"/>
    <w:rsid w:val="4F68792E"/>
    <w:rsid w:val="67684855"/>
    <w:rsid w:val="6ABB2A5D"/>
    <w:rsid w:val="6F3A3E03"/>
    <w:rsid w:val="7A864F9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5"/>
    <w:unhideWhenUsed/>
    <w:uiPriority w:val="99"/>
    <w:pPr>
      <w:tabs>
        <w:tab w:val="center" w:pos="4153"/>
        <w:tab w:val="right" w:pos="8306"/>
      </w:tabs>
      <w:snapToGrid w:val="0"/>
      <w:jc w:val="left"/>
    </w:pPr>
    <w:rPr>
      <w:sz w:val="18"/>
      <w:szCs w:val="18"/>
    </w:rPr>
  </w:style>
  <w:style w:type="paragraph" w:styleId="4">
    <w:name w:val="header"/>
    <w:basedOn w:val="1"/>
    <w:link w:val="14"/>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Emphasis"/>
    <w:basedOn w:val="7"/>
    <w:qFormat/>
    <w:uiPriority w:val="20"/>
    <w:rPr>
      <w:i/>
      <w:iCs/>
    </w:rPr>
  </w:style>
  <w:style w:type="character" w:styleId="10">
    <w:name w:val="Hyperlink"/>
    <w:basedOn w:val="7"/>
    <w:semiHidden/>
    <w:unhideWhenUsed/>
    <w:qFormat/>
    <w:uiPriority w:val="99"/>
    <w:rPr>
      <w:color w:val="0000FF"/>
      <w:u w:val="single"/>
    </w:rPr>
  </w:style>
  <w:style w:type="character" w:customStyle="1" w:styleId="11">
    <w:name w:val="标题 1 Char"/>
    <w:basedOn w:val="7"/>
    <w:link w:val="2"/>
    <w:uiPriority w:val="9"/>
    <w:rPr>
      <w:rFonts w:ascii="宋体" w:hAnsi="宋体" w:eastAsia="宋体" w:cs="宋体"/>
      <w:b/>
      <w:bCs/>
      <w:kern w:val="36"/>
      <w:sz w:val="48"/>
      <w:szCs w:val="48"/>
    </w:rPr>
  </w:style>
  <w:style w:type="character" w:customStyle="1" w:styleId="12">
    <w:name w:val="rich_media_meta"/>
    <w:basedOn w:val="7"/>
    <w:qFormat/>
    <w:uiPriority w:val="0"/>
  </w:style>
  <w:style w:type="paragraph" w:styleId="13">
    <w:name w:val="List Paragraph"/>
    <w:basedOn w:val="1"/>
    <w:qFormat/>
    <w:uiPriority w:val="34"/>
    <w:pPr>
      <w:ind w:firstLine="420" w:firstLineChars="200"/>
    </w:pPr>
  </w:style>
  <w:style w:type="character" w:customStyle="1" w:styleId="14">
    <w:name w:val="页眉 Char"/>
    <w:basedOn w:val="7"/>
    <w:link w:val="4"/>
    <w:qFormat/>
    <w:uiPriority w:val="99"/>
    <w:rPr>
      <w:sz w:val="18"/>
      <w:szCs w:val="18"/>
    </w:rPr>
  </w:style>
  <w:style w:type="character" w:customStyle="1" w:styleId="15">
    <w:name w:val="页脚 Char"/>
    <w:basedOn w:val="7"/>
    <w:link w:val="3"/>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2025</Words>
  <Characters>2056</Characters>
  <Lines>15</Lines>
  <Paragraphs>4</Paragraphs>
  <TotalTime>3</TotalTime>
  <ScaleCrop>false</ScaleCrop>
  <LinksUpToDate>false</LinksUpToDate>
  <CharactersWithSpaces>2060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2022-06-09T07:54:00Z</dcterms:created>
  <dc:creator>祁齐</dc:creator>
  <cp:lastModifiedBy>cool</cp:lastModifiedBy>
  <cp:lastPrinted>2022-06-17T01:16:00Z</cp:lastPrinted>
  <dcterms:modified xsi:type="dcterms:W3CDTF">2022-09-19T06:18:09Z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E6F93B611A3A419B8E0EB0FA596CE2A1</vt:lpwstr>
  </property>
</Properties>
</file>