
<file path=[Content_Types].xml><?xml version="1.0" encoding="utf-8"?>
<Types xmlns="http://schemas.openxmlformats.org/package/2006/content-types">
  <Default Extension="png" ContentType="image/png"/>
  <Default Extension="bin" ContentType="application/vnd.ms-office.activeX"/>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C94" w:rsidRPr="00A15C47" w:rsidRDefault="00B44C94" w:rsidP="00B44C94">
      <w:pPr>
        <w:widowControl/>
        <w:shd w:val="clear" w:color="auto" w:fill="FFFFFF"/>
        <w:wordWrap w:val="0"/>
        <w:spacing w:line="540" w:lineRule="exact"/>
        <w:jc w:val="left"/>
        <w:rPr>
          <w:rFonts w:ascii="仿宋_GB2312" w:eastAsia="仿宋_GB2312" w:hAnsi="微软雅黑" w:cs="宋体" w:hint="eastAsia"/>
          <w:b/>
          <w:color w:val="000000"/>
          <w:szCs w:val="32"/>
        </w:rPr>
      </w:pPr>
      <w:r w:rsidRPr="00A15C47">
        <w:rPr>
          <w:rFonts w:ascii="仿宋_GB2312" w:eastAsia="仿宋_GB2312" w:hAnsi="微软雅黑" w:cs="宋体" w:hint="eastAsia"/>
          <w:b/>
          <w:color w:val="000000"/>
          <w:szCs w:val="32"/>
        </w:rPr>
        <w:t>附件2：</w:t>
      </w:r>
    </w:p>
    <w:p w:rsidR="00B44C94" w:rsidRPr="008E4EF3" w:rsidRDefault="00B44C94" w:rsidP="00B44C94">
      <w:pPr>
        <w:widowControl/>
        <w:shd w:val="clear" w:color="auto" w:fill="FFFFFF"/>
        <w:spacing w:line="540" w:lineRule="exact"/>
        <w:ind w:firstLine="0"/>
        <w:jc w:val="center"/>
        <w:rPr>
          <w:rFonts w:ascii="黑体" w:eastAsia="黑体" w:hAnsi="微软雅黑" w:cs="宋体" w:hint="eastAsia"/>
          <w:b/>
          <w:color w:val="000000"/>
          <w:szCs w:val="21"/>
        </w:rPr>
      </w:pPr>
      <w:r w:rsidRPr="00A15C47">
        <w:rPr>
          <w:rFonts w:ascii="仿宋_GB2312" w:eastAsia="仿宋_GB2312" w:hAnsi="微软雅黑" w:cs="宋体" w:hint="eastAsia"/>
          <w:b/>
          <w:color w:val="000000"/>
          <w:szCs w:val="32"/>
        </w:rPr>
        <w:t>公务机票购买委托购票流程</w:t>
      </w:r>
    </w:p>
    <w:p w:rsidR="00B44C94" w:rsidRPr="001A4209" w:rsidRDefault="00B44C94" w:rsidP="00B44C94">
      <w:pPr>
        <w:widowControl/>
        <w:shd w:val="clear" w:color="auto" w:fill="FFFFFF"/>
        <w:wordWrap w:val="0"/>
        <w:spacing w:before="100" w:beforeAutospacing="1" w:after="100" w:afterAutospacing="1" w:line="360" w:lineRule="atLeast"/>
        <w:ind w:firstLine="0"/>
        <w:jc w:val="center"/>
        <w:rPr>
          <w:rFonts w:ascii="宋体" w:hAnsi="宋体" w:cs="宋体" w:hint="eastAsia"/>
          <w:color w:val="484848"/>
          <w:szCs w:val="32"/>
        </w:rPr>
      </w:pPr>
      <w:r>
        <w:rPr>
          <w:rFonts w:ascii="宋体" w:hAnsi="宋体" w:cs="宋体"/>
          <w:noProof/>
          <w:snapToGrid/>
          <w:color w:val="484848"/>
          <w:szCs w:val="32"/>
        </w:rPr>
        <w:drawing>
          <wp:inline distT="0" distB="0" distL="0" distR="0">
            <wp:extent cx="5705475" cy="2371725"/>
            <wp:effectExtent l="19050" t="0" r="9525" b="0"/>
            <wp:docPr id="1" name="图片 1" descr="W020150204321087967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020150204321087967137"/>
                    <pic:cNvPicPr>
                      <a:picLocks noChangeAspect="1" noChangeArrowheads="1"/>
                    </pic:cNvPicPr>
                  </pic:nvPicPr>
                  <pic:blipFill>
                    <a:blip r:embed="rId4" cstate="print"/>
                    <a:srcRect/>
                    <a:stretch>
                      <a:fillRect/>
                    </a:stretch>
                  </pic:blipFill>
                  <pic:spPr bwMode="auto">
                    <a:xfrm>
                      <a:off x="0" y="0"/>
                      <a:ext cx="5705475" cy="2371725"/>
                    </a:xfrm>
                    <a:prstGeom prst="rect">
                      <a:avLst/>
                    </a:prstGeom>
                    <a:noFill/>
                    <a:ln w="9525">
                      <a:noFill/>
                      <a:miter lim="800000"/>
                      <a:headEnd/>
                      <a:tailEnd/>
                    </a:ln>
                  </pic:spPr>
                </pic:pic>
              </a:graphicData>
            </a:graphic>
          </wp:inline>
        </w:drawing>
      </w:r>
    </w:p>
    <w:p w:rsidR="00B44C94" w:rsidRPr="008E4EF3" w:rsidRDefault="00B44C94" w:rsidP="00B44C94">
      <w:pPr>
        <w:spacing w:line="560" w:lineRule="atLeast"/>
        <w:ind w:firstLineChars="195"/>
        <w:rPr>
          <w:rFonts w:ascii="仿宋_GB2312" w:eastAsia="仿宋_GB2312" w:hint="eastAsia"/>
        </w:rPr>
      </w:pPr>
      <w:r w:rsidRPr="008E4EF3">
        <w:rPr>
          <w:rFonts w:ascii="仿宋_GB2312" w:eastAsia="仿宋_GB2312" w:hint="eastAsia"/>
        </w:rPr>
        <w:t>购票人可以通过委托的方式进行购票，具体购票流程说明如下：</w:t>
      </w:r>
    </w:p>
    <w:p w:rsidR="00B44C94" w:rsidRPr="008E4EF3" w:rsidRDefault="00B44C94" w:rsidP="00B44C94">
      <w:pPr>
        <w:spacing w:line="560" w:lineRule="atLeast"/>
        <w:ind w:firstLineChars="195"/>
        <w:rPr>
          <w:rFonts w:ascii="仿宋_GB2312" w:eastAsia="仿宋_GB2312" w:hint="eastAsia"/>
        </w:rPr>
      </w:pPr>
      <w:r w:rsidRPr="008E4EF3">
        <w:rPr>
          <w:rFonts w:ascii="仿宋_GB2312" w:eastAsia="仿宋_GB2312" w:hint="eastAsia"/>
        </w:rPr>
        <w:t>(</w:t>
      </w:r>
      <w:proofErr w:type="gramStart"/>
      <w:r w:rsidRPr="008E4EF3">
        <w:rPr>
          <w:rFonts w:ascii="仿宋_GB2312" w:eastAsia="仿宋_GB2312" w:hint="eastAsia"/>
        </w:rPr>
        <w:t>一</w:t>
      </w:r>
      <w:proofErr w:type="gramEnd"/>
      <w:r w:rsidRPr="008E4EF3">
        <w:rPr>
          <w:rFonts w:ascii="仿宋_GB2312" w:eastAsia="仿宋_GB2312" w:hint="eastAsia"/>
        </w:rPr>
        <w:t>) 确定服务商</w:t>
      </w:r>
    </w:p>
    <w:p w:rsidR="00B44C94" w:rsidRPr="008E4EF3" w:rsidRDefault="00B44C94" w:rsidP="00B44C94">
      <w:pPr>
        <w:spacing w:line="560" w:lineRule="atLeast"/>
        <w:ind w:firstLineChars="195"/>
        <w:rPr>
          <w:rFonts w:ascii="仿宋_GB2312" w:eastAsia="仿宋_GB2312" w:hint="eastAsia"/>
        </w:rPr>
      </w:pPr>
      <w:r w:rsidRPr="008E4EF3">
        <w:rPr>
          <w:rFonts w:eastAsia="仿宋_GB2312" w:hint="eastAsia"/>
        </w:rPr>
        <w:t>    </w:t>
      </w:r>
      <w:r w:rsidRPr="008E4EF3">
        <w:rPr>
          <w:rFonts w:ascii="仿宋_GB2312" w:eastAsia="仿宋_GB2312" w:hint="eastAsia"/>
        </w:rPr>
        <w:t>1. 登陆政府采购机票管理网站（www.gpticket.org）；</w:t>
      </w:r>
    </w:p>
    <w:p w:rsidR="00B44C94" w:rsidRPr="006541AA" w:rsidRDefault="00B44C94" w:rsidP="00B44C94">
      <w:pPr>
        <w:widowControl/>
        <w:shd w:val="clear" w:color="auto" w:fill="FFFFFF"/>
        <w:wordWrap w:val="0"/>
        <w:spacing w:before="100" w:beforeAutospacing="1" w:after="100" w:afterAutospacing="1" w:line="360" w:lineRule="atLeast"/>
        <w:ind w:firstLine="0"/>
        <w:jc w:val="center"/>
        <w:rPr>
          <w:rFonts w:ascii="宋体" w:hAnsi="宋体" w:cs="宋体" w:hint="eastAsia"/>
          <w:color w:val="5B5B5B"/>
          <w:sz w:val="24"/>
        </w:rPr>
      </w:pPr>
      <w:r>
        <w:rPr>
          <w:rFonts w:ascii="宋体" w:hAnsi="宋体" w:cs="宋体"/>
          <w:noProof/>
          <w:snapToGrid/>
          <w:color w:val="484848"/>
          <w:sz w:val="18"/>
          <w:szCs w:val="18"/>
        </w:rPr>
        <w:drawing>
          <wp:inline distT="0" distB="0" distL="0" distR="0">
            <wp:extent cx="4695825" cy="2990850"/>
            <wp:effectExtent l="19050" t="0" r="9525" b="0"/>
            <wp:docPr id="2" name="图片 2" descr="W020150204321087963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020150204321087963425"/>
                    <pic:cNvPicPr>
                      <a:picLocks noChangeAspect="1" noChangeArrowheads="1"/>
                    </pic:cNvPicPr>
                  </pic:nvPicPr>
                  <pic:blipFill>
                    <a:blip r:embed="rId5" cstate="print"/>
                    <a:srcRect/>
                    <a:stretch>
                      <a:fillRect/>
                    </a:stretch>
                  </pic:blipFill>
                  <pic:spPr bwMode="auto">
                    <a:xfrm>
                      <a:off x="0" y="0"/>
                      <a:ext cx="4695825" cy="2990850"/>
                    </a:xfrm>
                    <a:prstGeom prst="rect">
                      <a:avLst/>
                    </a:prstGeom>
                    <a:noFill/>
                    <a:ln w="9525">
                      <a:noFill/>
                      <a:miter lim="800000"/>
                      <a:headEnd/>
                      <a:tailEnd/>
                    </a:ln>
                  </pic:spPr>
                </pic:pic>
              </a:graphicData>
            </a:graphic>
          </wp:inline>
        </w:drawing>
      </w:r>
    </w:p>
    <w:p w:rsidR="00B44C94" w:rsidRPr="001A4209" w:rsidRDefault="00B44C94" w:rsidP="00B44C94">
      <w:pPr>
        <w:widowControl/>
        <w:shd w:val="clear" w:color="auto" w:fill="FFFFFF"/>
        <w:wordWrap w:val="0"/>
        <w:spacing w:before="100" w:beforeAutospacing="1" w:after="100" w:afterAutospacing="1" w:line="540" w:lineRule="exact"/>
        <w:jc w:val="left"/>
        <w:rPr>
          <w:rFonts w:eastAsia="仿宋_GB2312" w:cs="宋体" w:hint="eastAsia"/>
          <w:color w:val="484848"/>
          <w:szCs w:val="32"/>
        </w:rPr>
      </w:pPr>
      <w:r w:rsidRPr="006541AA">
        <w:rPr>
          <w:rFonts w:ascii="微软雅黑" w:eastAsia="微软雅黑" w:hAnsi="微软雅黑" w:cs="宋体" w:hint="eastAsia"/>
          <w:color w:val="484848"/>
          <w:szCs w:val="21"/>
        </w:rPr>
        <w:lastRenderedPageBreak/>
        <w:t>   </w:t>
      </w:r>
      <w:r w:rsidRPr="001A4209">
        <w:rPr>
          <w:rFonts w:eastAsia="仿宋_GB2312" w:cs="宋体" w:hint="eastAsia"/>
          <w:color w:val="484848"/>
          <w:szCs w:val="32"/>
        </w:rPr>
        <w:t xml:space="preserve"> 2. </w:t>
      </w:r>
      <w:r w:rsidRPr="001A4209">
        <w:rPr>
          <w:rFonts w:eastAsia="仿宋_GB2312" w:cs="宋体" w:hint="eastAsia"/>
          <w:color w:val="484848"/>
          <w:szCs w:val="32"/>
        </w:rPr>
        <w:t>点击服务商查询模块，查看服务商列表；</w:t>
      </w:r>
    </w:p>
    <w:p w:rsidR="00B44C94" w:rsidRPr="006541AA" w:rsidRDefault="00B44C94" w:rsidP="00B44C94">
      <w:pPr>
        <w:widowControl/>
        <w:shd w:val="clear" w:color="auto" w:fill="FFFFFF"/>
        <w:wordWrap w:val="0"/>
        <w:spacing w:before="100" w:beforeAutospacing="1" w:after="100" w:afterAutospacing="1" w:line="360" w:lineRule="atLeast"/>
        <w:jc w:val="center"/>
        <w:rPr>
          <w:rFonts w:ascii="宋体" w:hAnsi="宋体" w:cs="宋体" w:hint="eastAsia"/>
          <w:color w:val="5B5B5B"/>
          <w:sz w:val="24"/>
        </w:rPr>
      </w:pPr>
      <w:r>
        <w:rPr>
          <w:rFonts w:ascii="宋体" w:hAnsi="宋体" w:cs="宋体"/>
          <w:noProof/>
          <w:snapToGrid/>
          <w:color w:val="484848"/>
          <w:sz w:val="18"/>
          <w:szCs w:val="18"/>
        </w:rPr>
        <w:drawing>
          <wp:inline distT="0" distB="0" distL="0" distR="0">
            <wp:extent cx="4762500" cy="3533775"/>
            <wp:effectExtent l="19050" t="0" r="0" b="0"/>
            <wp:docPr id="3" name="图片 3" descr="W020150204321087978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020150204321087978202"/>
                    <pic:cNvPicPr>
                      <a:picLocks noChangeAspect="1" noChangeArrowheads="1"/>
                    </pic:cNvPicPr>
                  </pic:nvPicPr>
                  <pic:blipFill>
                    <a:blip r:embed="rId6" cstate="print"/>
                    <a:srcRect/>
                    <a:stretch>
                      <a:fillRect/>
                    </a:stretch>
                  </pic:blipFill>
                  <pic:spPr bwMode="auto">
                    <a:xfrm>
                      <a:off x="0" y="0"/>
                      <a:ext cx="4762500" cy="3533775"/>
                    </a:xfrm>
                    <a:prstGeom prst="rect">
                      <a:avLst/>
                    </a:prstGeom>
                    <a:noFill/>
                    <a:ln w="9525">
                      <a:noFill/>
                      <a:miter lim="800000"/>
                      <a:headEnd/>
                      <a:tailEnd/>
                    </a:ln>
                  </pic:spPr>
                </pic:pic>
              </a:graphicData>
            </a:graphic>
          </wp:inline>
        </w:drawing>
      </w:r>
    </w:p>
    <w:p w:rsidR="00B44C94" w:rsidRPr="001A4209" w:rsidRDefault="00B44C94" w:rsidP="00B44C94">
      <w:pPr>
        <w:widowControl/>
        <w:shd w:val="clear" w:color="auto" w:fill="FFFFFF"/>
        <w:wordWrap w:val="0"/>
        <w:spacing w:before="100" w:beforeAutospacing="1" w:after="100" w:afterAutospacing="1" w:line="540" w:lineRule="exact"/>
        <w:jc w:val="left"/>
        <w:rPr>
          <w:rFonts w:ascii="仿宋_GB2312" w:eastAsia="仿宋_GB2312" w:hAnsi="微软雅黑" w:cs="宋体" w:hint="eastAsia"/>
          <w:color w:val="5B5B5B"/>
          <w:szCs w:val="32"/>
        </w:rPr>
      </w:pPr>
      <w:r w:rsidRPr="006541AA">
        <w:rPr>
          <w:rFonts w:ascii="微软雅黑" w:eastAsia="微软雅黑" w:hAnsi="微软雅黑" w:cs="宋体" w:hint="eastAsia"/>
          <w:color w:val="484848"/>
          <w:szCs w:val="21"/>
        </w:rPr>
        <w:t>    </w:t>
      </w:r>
      <w:r w:rsidRPr="001A4209">
        <w:rPr>
          <w:rFonts w:ascii="仿宋_GB2312" w:eastAsia="仿宋_GB2312" w:hAnsi="微软雅黑" w:cs="宋体" w:hint="eastAsia"/>
          <w:color w:val="484848"/>
          <w:szCs w:val="32"/>
        </w:rPr>
        <w:t>3. 选择具体服务商，点击服务商名称，查看联系方式；</w:t>
      </w:r>
    </w:p>
    <w:p w:rsidR="00B44C94" w:rsidRPr="006541AA" w:rsidRDefault="00B44C94" w:rsidP="00B44C94">
      <w:pPr>
        <w:widowControl/>
        <w:shd w:val="clear" w:color="auto" w:fill="FFFFFF"/>
        <w:wordWrap w:val="0"/>
        <w:spacing w:before="100" w:beforeAutospacing="1" w:after="100" w:afterAutospacing="1" w:line="360" w:lineRule="atLeast"/>
        <w:jc w:val="center"/>
        <w:rPr>
          <w:rFonts w:ascii="宋体" w:hAnsi="宋体" w:cs="宋体" w:hint="eastAsia"/>
          <w:color w:val="5B5B5B"/>
          <w:sz w:val="24"/>
        </w:rPr>
      </w:pPr>
      <w:r>
        <w:rPr>
          <w:rFonts w:ascii="宋体" w:hAnsi="宋体" w:cs="宋体"/>
          <w:noProof/>
          <w:snapToGrid/>
          <w:color w:val="484848"/>
          <w:sz w:val="18"/>
          <w:szCs w:val="18"/>
        </w:rPr>
        <w:drawing>
          <wp:inline distT="0" distB="0" distL="0" distR="0">
            <wp:extent cx="5305425" cy="2971800"/>
            <wp:effectExtent l="19050" t="0" r="9525" b="0"/>
            <wp:docPr id="4" name="图片 4" descr="W020150204321087975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020150204321087975684"/>
                    <pic:cNvPicPr>
                      <a:picLocks noChangeAspect="1" noChangeArrowheads="1"/>
                    </pic:cNvPicPr>
                  </pic:nvPicPr>
                  <pic:blipFill>
                    <a:blip r:embed="rId7" cstate="print"/>
                    <a:srcRect/>
                    <a:stretch>
                      <a:fillRect/>
                    </a:stretch>
                  </pic:blipFill>
                  <pic:spPr bwMode="auto">
                    <a:xfrm>
                      <a:off x="0" y="0"/>
                      <a:ext cx="5305425" cy="2971800"/>
                    </a:xfrm>
                    <a:prstGeom prst="rect">
                      <a:avLst/>
                    </a:prstGeom>
                    <a:noFill/>
                    <a:ln w="9525">
                      <a:noFill/>
                      <a:miter lim="800000"/>
                      <a:headEnd/>
                      <a:tailEnd/>
                    </a:ln>
                  </pic:spPr>
                </pic:pic>
              </a:graphicData>
            </a:graphic>
          </wp:inline>
        </w:drawing>
      </w:r>
    </w:p>
    <w:p w:rsidR="00B44C94" w:rsidRPr="008E4EF3" w:rsidRDefault="00B44C94" w:rsidP="00B44C94">
      <w:pPr>
        <w:spacing w:line="560" w:lineRule="atLeast"/>
        <w:ind w:left="624" w:firstLine="0"/>
        <w:rPr>
          <w:rFonts w:ascii="仿宋_GB2312" w:eastAsia="仿宋_GB2312" w:hint="eastAsia"/>
        </w:rPr>
      </w:pPr>
      <w:r w:rsidRPr="006541AA">
        <w:rPr>
          <w:rFonts w:ascii="微软雅黑" w:eastAsia="微软雅黑" w:hAnsi="微软雅黑" w:hint="eastAsia"/>
          <w:szCs w:val="21"/>
        </w:rPr>
        <w:lastRenderedPageBreak/>
        <w:t>  </w:t>
      </w:r>
      <w:r w:rsidRPr="001A4209">
        <w:rPr>
          <w:rFonts w:hint="eastAsia"/>
        </w:rPr>
        <w:t> </w:t>
      </w:r>
      <w:r w:rsidRPr="008E4EF3">
        <w:rPr>
          <w:rFonts w:eastAsia="仿宋_GB2312" w:hint="eastAsia"/>
        </w:rPr>
        <w:t> </w:t>
      </w:r>
      <w:r w:rsidRPr="008E4EF3">
        <w:rPr>
          <w:rFonts w:ascii="仿宋_GB2312" w:eastAsia="仿宋_GB2312" w:hint="eastAsia"/>
        </w:rPr>
        <w:t>4. 电话联系服务商，或者直接前往服务商网点。</w:t>
      </w:r>
    </w:p>
    <w:p w:rsidR="00B44C94" w:rsidRDefault="00B44C94" w:rsidP="00B44C94">
      <w:pPr>
        <w:spacing w:line="560" w:lineRule="atLeast"/>
        <w:ind w:left="624" w:firstLine="0"/>
        <w:rPr>
          <w:rFonts w:ascii="仿宋_GB2312" w:eastAsia="仿宋_GB2312" w:hint="eastAsia"/>
        </w:rPr>
      </w:pPr>
      <w:r w:rsidRPr="008E4EF3">
        <w:rPr>
          <w:rFonts w:ascii="仿宋_GB2312" w:eastAsia="仿宋_GB2312" w:hint="eastAsia"/>
        </w:rPr>
        <w:t>(二) 验证身份信息</w:t>
      </w:r>
    </w:p>
    <w:p w:rsidR="00B44C94" w:rsidRPr="00A15C47" w:rsidRDefault="00B44C94" w:rsidP="00B44C94">
      <w:pPr>
        <w:spacing w:line="560" w:lineRule="atLeast"/>
        <w:ind w:leftChars="395" w:left="1264" w:firstLine="0"/>
        <w:rPr>
          <w:rFonts w:ascii="仿宋_GB2312" w:eastAsia="仿宋_GB2312" w:hint="eastAsia"/>
        </w:rPr>
      </w:pPr>
      <w:r w:rsidRPr="00A15C47">
        <w:rPr>
          <w:rFonts w:ascii="仿宋_GB2312" w:eastAsia="仿宋_GB2312" w:hint="eastAsia"/>
        </w:rPr>
        <w:t>1. 购票人告知服务商购票需求及票款支付方式；</w:t>
      </w:r>
    </w:p>
    <w:p w:rsidR="00B44C94" w:rsidRPr="00A15C47" w:rsidRDefault="00B44C94" w:rsidP="00B44C94">
      <w:pPr>
        <w:spacing w:line="560" w:lineRule="atLeast"/>
        <w:ind w:leftChars="200" w:left="640" w:firstLineChars="200" w:firstLine="640"/>
        <w:rPr>
          <w:rFonts w:ascii="仿宋_GB2312" w:eastAsia="仿宋_GB2312" w:hint="eastAsia"/>
        </w:rPr>
      </w:pPr>
      <w:r w:rsidRPr="00A15C47">
        <w:rPr>
          <w:rFonts w:ascii="仿宋_GB2312" w:eastAsia="仿宋_GB2312" w:hint="eastAsia"/>
        </w:rPr>
        <w:t>2. 购票人根据支付方式，向服务商提供相应的验证信息；</w:t>
      </w:r>
    </w:p>
    <w:p w:rsidR="00B44C94" w:rsidRPr="00A15C47" w:rsidRDefault="00B44C94" w:rsidP="00B44C94">
      <w:pPr>
        <w:spacing w:line="560" w:lineRule="atLeast"/>
        <w:ind w:leftChars="200" w:left="640" w:firstLineChars="200" w:firstLine="640"/>
        <w:rPr>
          <w:rFonts w:ascii="仿宋_GB2312" w:eastAsia="仿宋_GB2312" w:hint="eastAsia"/>
        </w:rPr>
      </w:pPr>
      <w:r w:rsidRPr="00A15C47">
        <w:rPr>
          <w:rFonts w:ascii="仿宋_GB2312" w:eastAsia="仿宋_GB2312" w:hint="eastAsia"/>
        </w:rPr>
        <w:t>如果是公务卡支付，应提供乘机人姓名、身份证号、公务卡发卡行信息；（该方式不适用，忽略）</w:t>
      </w:r>
    </w:p>
    <w:p w:rsidR="00B44C94" w:rsidRPr="00A15C47" w:rsidRDefault="00B44C94" w:rsidP="00B44C94">
      <w:pPr>
        <w:spacing w:line="560" w:lineRule="atLeast"/>
        <w:ind w:leftChars="200" w:left="640" w:firstLineChars="200" w:firstLine="640"/>
        <w:rPr>
          <w:rFonts w:ascii="仿宋_GB2312" w:eastAsia="仿宋_GB2312" w:hint="eastAsia"/>
        </w:rPr>
      </w:pPr>
      <w:r w:rsidRPr="00A15C47">
        <w:rPr>
          <w:rFonts w:ascii="仿宋_GB2312" w:eastAsia="仿宋_GB2312" w:hint="eastAsia"/>
        </w:rPr>
        <w:t>如果是预算单位提供支票或转账方式支付，应提供实际付款的预算单位全称（预算单位全称应与支票上的盖章/转账单位名称相符）；</w:t>
      </w:r>
    </w:p>
    <w:p w:rsidR="00B44C94" w:rsidRPr="008E4EF3" w:rsidRDefault="00B44C94" w:rsidP="00B44C94">
      <w:pPr>
        <w:spacing w:line="560" w:lineRule="atLeast"/>
        <w:ind w:leftChars="200" w:left="640" w:firstLineChars="200" w:firstLine="640"/>
        <w:rPr>
          <w:rFonts w:hint="eastAsia"/>
        </w:rPr>
      </w:pPr>
      <w:r w:rsidRPr="008E4EF3">
        <w:rPr>
          <w:rFonts w:ascii="仿宋_GB2312" w:eastAsia="仿宋_GB2312" w:hint="eastAsia"/>
        </w:rPr>
        <w:t>3. 服务商对身份信息/预算单位信息进行验证，验证通过，方可订购政府采购机票。</w:t>
      </w:r>
    </w:p>
    <w:p w:rsidR="00B44C94" w:rsidRPr="008E4EF3" w:rsidRDefault="00B44C94" w:rsidP="00B44C94">
      <w:pPr>
        <w:spacing w:line="560" w:lineRule="atLeast"/>
        <w:ind w:left="624" w:firstLine="0"/>
        <w:rPr>
          <w:rFonts w:ascii="仿宋_GB2312" w:eastAsia="仿宋_GB2312" w:hint="eastAsia"/>
        </w:rPr>
      </w:pPr>
      <w:r w:rsidRPr="008E4EF3">
        <w:rPr>
          <w:rFonts w:ascii="仿宋_GB2312" w:eastAsia="仿宋_GB2312" w:hint="eastAsia"/>
        </w:rPr>
        <w:t>(三) 订票、出票</w:t>
      </w:r>
    </w:p>
    <w:p w:rsidR="00B44C94" w:rsidRDefault="00B44C94" w:rsidP="00B44C94">
      <w:pPr>
        <w:spacing w:line="560" w:lineRule="atLeast"/>
        <w:ind w:leftChars="295" w:left="944" w:firstLineChars="96" w:firstLine="307"/>
        <w:rPr>
          <w:rFonts w:ascii="仿宋_GB2312" w:eastAsia="仿宋_GB2312" w:hint="eastAsia"/>
        </w:rPr>
      </w:pPr>
      <w:r w:rsidRPr="008E4EF3">
        <w:rPr>
          <w:rFonts w:ascii="仿宋_GB2312" w:eastAsia="仿宋_GB2312" w:hint="eastAsia"/>
        </w:rPr>
        <w:t>1. 购票人提供乘机人证件号码、航程等相关信息；</w:t>
      </w:r>
    </w:p>
    <w:p w:rsidR="00B44C94" w:rsidRPr="008E4EF3" w:rsidRDefault="00B44C94" w:rsidP="00B44C94">
      <w:pPr>
        <w:spacing w:line="560" w:lineRule="atLeast"/>
        <w:ind w:leftChars="295" w:left="944" w:firstLineChars="96" w:firstLine="307"/>
        <w:rPr>
          <w:rFonts w:ascii="仿宋_GB2312" w:eastAsia="仿宋_GB2312" w:hint="eastAsia"/>
        </w:rPr>
      </w:pPr>
      <w:r w:rsidRPr="008E4EF3">
        <w:rPr>
          <w:rFonts w:ascii="仿宋_GB2312" w:eastAsia="仿宋_GB2312" w:hint="eastAsia"/>
        </w:rPr>
        <w:t>2. 服务商进行订座、出票操作。</w:t>
      </w:r>
    </w:p>
    <w:p w:rsidR="00B44C94" w:rsidRDefault="00B44C94" w:rsidP="00B44C94">
      <w:pPr>
        <w:spacing w:line="560" w:lineRule="atLeast"/>
        <w:ind w:left="624" w:firstLine="0"/>
        <w:rPr>
          <w:rFonts w:ascii="仿宋_GB2312" w:eastAsia="仿宋_GB2312" w:hint="eastAsia"/>
        </w:rPr>
      </w:pPr>
      <w:r w:rsidRPr="008E4EF3">
        <w:rPr>
          <w:rFonts w:ascii="仿宋_GB2312" w:eastAsia="仿宋_GB2312" w:hint="eastAsia"/>
        </w:rPr>
        <w:t>(四) 获取报销凭证</w:t>
      </w:r>
    </w:p>
    <w:p w:rsidR="00B44C94" w:rsidRDefault="00B44C94" w:rsidP="00B44C94">
      <w:pPr>
        <w:spacing w:line="560" w:lineRule="atLeast"/>
        <w:ind w:leftChars="200" w:left="640" w:firstLineChars="195"/>
        <w:rPr>
          <w:rFonts w:ascii="仿宋_GB2312" w:eastAsia="仿宋_GB2312" w:hint="eastAsia"/>
        </w:rPr>
      </w:pPr>
      <w:r w:rsidRPr="008E4EF3">
        <w:rPr>
          <w:rFonts w:ascii="仿宋_GB2312" w:eastAsia="仿宋_GB2312" w:hint="eastAsia"/>
        </w:rPr>
        <w:t>1. 出票成功后，服务商打印标有政府采购机票查验单号的电子客票行程单、政府采购机票查验单；</w:t>
      </w:r>
    </w:p>
    <w:p w:rsidR="00B44C94" w:rsidRPr="008E4EF3" w:rsidRDefault="00B44C94" w:rsidP="00B44C94">
      <w:pPr>
        <w:spacing w:line="560" w:lineRule="atLeast"/>
        <w:ind w:leftChars="395" w:left="1264" w:firstLine="0"/>
        <w:rPr>
          <w:rFonts w:ascii="仿宋_GB2312" w:eastAsia="仿宋_GB2312" w:hint="eastAsia"/>
        </w:rPr>
      </w:pPr>
      <w:r w:rsidRPr="008E4EF3">
        <w:rPr>
          <w:rFonts w:ascii="仿宋_GB2312" w:eastAsia="仿宋_GB2312" w:hint="eastAsia"/>
        </w:rPr>
        <w:t>2. 服务商将报销凭证交付给购票人。</w:t>
      </w:r>
    </w:p>
    <w:p w:rsidR="00B44C94" w:rsidRPr="008E4EF3" w:rsidRDefault="00B44C94" w:rsidP="00B44C94">
      <w:pPr>
        <w:spacing w:line="560" w:lineRule="atLeast"/>
        <w:ind w:left="624" w:firstLine="0"/>
        <w:rPr>
          <w:rFonts w:ascii="仿宋_GB2312" w:eastAsia="仿宋_GB2312" w:hint="eastAsia"/>
        </w:rPr>
      </w:pPr>
      <w:r w:rsidRPr="008E4EF3">
        <w:rPr>
          <w:rFonts w:ascii="仿宋_GB2312" w:eastAsia="仿宋_GB2312" w:hint="eastAsia"/>
        </w:rPr>
        <w:t>(五) 支付票款</w:t>
      </w:r>
    </w:p>
    <w:p w:rsidR="00B44C94" w:rsidRPr="008E4EF3" w:rsidRDefault="00B44C94" w:rsidP="00B44C94">
      <w:pPr>
        <w:spacing w:line="560" w:lineRule="atLeast"/>
        <w:ind w:leftChars="394" w:left="1260" w:firstLine="0"/>
        <w:rPr>
          <w:rFonts w:ascii="仿宋_GB2312" w:eastAsia="仿宋_GB2312" w:hint="eastAsia"/>
        </w:rPr>
      </w:pPr>
      <w:r w:rsidRPr="008E4EF3">
        <w:rPr>
          <w:rFonts w:ascii="仿宋_GB2312" w:eastAsia="仿宋_GB2312" w:hint="eastAsia"/>
        </w:rPr>
        <w:t>购票人将票款足额支付给服务商，具体方式如下：</w:t>
      </w:r>
    </w:p>
    <w:p w:rsidR="00B44C94" w:rsidRPr="008E4EF3" w:rsidRDefault="00B44C94" w:rsidP="00B44C94">
      <w:pPr>
        <w:spacing w:line="560" w:lineRule="atLeast"/>
        <w:ind w:leftChars="199" w:left="637" w:firstLineChars="195"/>
        <w:rPr>
          <w:rFonts w:ascii="仿宋_GB2312" w:eastAsia="仿宋_GB2312" w:hint="eastAsia"/>
        </w:rPr>
      </w:pPr>
      <w:r w:rsidRPr="008E4EF3">
        <w:rPr>
          <w:rFonts w:ascii="仿宋_GB2312" w:eastAsia="仿宋_GB2312" w:hint="eastAsia"/>
        </w:rPr>
        <w:t>1、购票人使用公务卡支付的，应通过POS机刷卡的方式，</w:t>
      </w:r>
      <w:r w:rsidRPr="008E4EF3">
        <w:rPr>
          <w:rFonts w:ascii="仿宋_GB2312" w:eastAsia="仿宋_GB2312" w:hint="eastAsia"/>
        </w:rPr>
        <w:lastRenderedPageBreak/>
        <w:t>将票款支付给服务商；</w:t>
      </w:r>
    </w:p>
    <w:p w:rsidR="00B44C94" w:rsidRDefault="00B44C94" w:rsidP="00B44C94">
      <w:pPr>
        <w:spacing w:line="560" w:lineRule="atLeast"/>
        <w:ind w:leftChars="394" w:left="1260" w:firstLine="0"/>
        <w:rPr>
          <w:rFonts w:ascii="仿宋_GB2312" w:eastAsia="仿宋_GB2312" w:hint="eastAsia"/>
        </w:rPr>
      </w:pPr>
      <w:r w:rsidRPr="008E4EF3">
        <w:rPr>
          <w:rFonts w:ascii="仿宋_GB2312" w:eastAsia="仿宋_GB2312" w:hint="eastAsia"/>
        </w:rPr>
        <w:t>2、购票人使用预算单位支票支付的，须将加盖有预算单位名</w:t>
      </w:r>
    </w:p>
    <w:p w:rsidR="00B44C94" w:rsidRPr="00A15C47" w:rsidRDefault="00B44C94" w:rsidP="00B44C94">
      <w:pPr>
        <w:spacing w:line="560" w:lineRule="atLeast"/>
        <w:ind w:leftChars="199" w:left="637" w:firstLine="0"/>
        <w:rPr>
          <w:rFonts w:ascii="仿宋_GB2312" w:eastAsia="仿宋_GB2312" w:hint="eastAsia"/>
        </w:rPr>
      </w:pPr>
      <w:r w:rsidRPr="008E4EF3">
        <w:rPr>
          <w:rFonts w:ascii="仿宋_GB2312" w:eastAsia="仿宋_GB2312" w:hint="eastAsia"/>
        </w:rPr>
        <w:t>称印章且用途为“公务机票购票款”的支票交给服务商；</w:t>
      </w:r>
    </w:p>
    <w:p w:rsidR="00B44C94" w:rsidRPr="008E4EF3" w:rsidRDefault="00B44C94" w:rsidP="00B44C94">
      <w:pPr>
        <w:spacing w:line="560" w:lineRule="atLeast"/>
        <w:ind w:leftChars="199" w:left="637" w:firstLineChars="181" w:firstLine="579"/>
        <w:rPr>
          <w:rFonts w:ascii="仿宋_GB2312" w:eastAsia="仿宋_GB2312" w:hint="eastAsia"/>
        </w:rPr>
      </w:pPr>
      <w:r w:rsidRPr="008E4EF3">
        <w:rPr>
          <w:rFonts w:ascii="仿宋_GB2312" w:eastAsia="仿宋_GB2312" w:hint="eastAsia"/>
        </w:rPr>
        <w:t>3、购票人使用预算单位转账方式支付的，则需要预算单位将票款转账到服务商开设的政府采购机票一般结算账户，用途为“公务机票购票款”。</w:t>
      </w:r>
    </w:p>
    <w:p w:rsidR="00B44C94" w:rsidRPr="008E4EF3" w:rsidRDefault="00B44C94" w:rsidP="00B44C94">
      <w:pPr>
        <w:spacing w:line="560" w:lineRule="atLeast"/>
        <w:ind w:left="624" w:firstLine="0"/>
        <w:rPr>
          <w:rFonts w:ascii="仿宋_GB2312" w:eastAsia="仿宋_GB2312" w:hint="eastAsia"/>
        </w:rPr>
      </w:pPr>
      <w:r w:rsidRPr="008E4EF3">
        <w:rPr>
          <w:rFonts w:ascii="仿宋_GB2312" w:eastAsia="仿宋_GB2312" w:hint="eastAsia"/>
        </w:rPr>
        <w:t>(六)出行</w:t>
      </w:r>
    </w:p>
    <w:p w:rsidR="00B44C94" w:rsidRPr="008E4EF3" w:rsidRDefault="00B44C94" w:rsidP="00B44C94">
      <w:pPr>
        <w:spacing w:line="560" w:lineRule="atLeast"/>
        <w:ind w:left="624" w:firstLine="0"/>
        <w:rPr>
          <w:rFonts w:ascii="仿宋_GB2312" w:eastAsia="仿宋_GB2312" w:hint="eastAsia"/>
        </w:rPr>
      </w:pPr>
      <w:r w:rsidRPr="008E4EF3">
        <w:rPr>
          <w:rFonts w:eastAsia="仿宋_GB2312" w:hint="eastAsia"/>
        </w:rPr>
        <w:t>  </w:t>
      </w:r>
      <w:r w:rsidRPr="008E4EF3">
        <w:rPr>
          <w:rFonts w:ascii="仿宋_GB2312" w:eastAsia="仿宋_GB2312" w:hint="eastAsia"/>
        </w:rPr>
        <w:t xml:space="preserve"> </w:t>
      </w:r>
      <w:r w:rsidRPr="008E4EF3">
        <w:rPr>
          <w:rFonts w:eastAsia="仿宋_GB2312" w:hint="eastAsia"/>
        </w:rPr>
        <w:t>  </w:t>
      </w:r>
      <w:r w:rsidRPr="008E4EF3">
        <w:rPr>
          <w:rFonts w:ascii="仿宋_GB2312" w:eastAsia="仿宋_GB2312" w:hint="eastAsia"/>
        </w:rPr>
        <w:t>乘机人持本人身份证件乘机出行。</w:t>
      </w:r>
    </w:p>
    <w:p w:rsidR="00B44C94" w:rsidRPr="008E4EF3" w:rsidRDefault="00B44C94" w:rsidP="00B44C94">
      <w:pPr>
        <w:spacing w:line="560" w:lineRule="atLeast"/>
        <w:ind w:left="624" w:firstLine="0"/>
        <w:rPr>
          <w:rFonts w:ascii="仿宋_GB2312" w:eastAsia="仿宋_GB2312" w:hint="eastAsia"/>
        </w:rPr>
      </w:pPr>
      <w:r w:rsidRPr="008E4EF3">
        <w:rPr>
          <w:rFonts w:ascii="仿宋_GB2312" w:eastAsia="仿宋_GB2312" w:hint="eastAsia"/>
        </w:rPr>
        <w:t>(七) 换开</w:t>
      </w:r>
    </w:p>
    <w:p w:rsidR="00B44C94" w:rsidRPr="008E4EF3" w:rsidRDefault="00B44C94" w:rsidP="00B44C94">
      <w:pPr>
        <w:spacing w:line="560" w:lineRule="atLeast"/>
        <w:ind w:left="624" w:firstLine="0"/>
        <w:rPr>
          <w:rFonts w:ascii="仿宋_GB2312" w:eastAsia="仿宋_GB2312" w:hint="eastAsia"/>
        </w:rPr>
      </w:pPr>
      <w:r w:rsidRPr="008E4EF3">
        <w:rPr>
          <w:rFonts w:eastAsia="仿宋_GB2312" w:hint="eastAsia"/>
        </w:rPr>
        <w:t>  </w:t>
      </w:r>
      <w:r>
        <w:rPr>
          <w:rFonts w:eastAsia="仿宋_GB2312" w:hint="eastAsia"/>
        </w:rPr>
        <w:t xml:space="preserve">  </w:t>
      </w:r>
      <w:r w:rsidRPr="008E4EF3">
        <w:rPr>
          <w:rFonts w:ascii="仿宋_GB2312" w:eastAsia="仿宋_GB2312" w:hint="eastAsia"/>
        </w:rPr>
        <w:t xml:space="preserve">1. 购票人联系出票服务商，告知原航班信息、新的航班信息（换开票时，乘机人信息不能修改）； </w:t>
      </w:r>
    </w:p>
    <w:p w:rsidR="00B44C94" w:rsidRPr="008E4EF3" w:rsidRDefault="00B44C94" w:rsidP="00B44C94">
      <w:pPr>
        <w:spacing w:line="560" w:lineRule="atLeast"/>
        <w:ind w:left="624" w:firstLine="0"/>
        <w:rPr>
          <w:rFonts w:ascii="仿宋_GB2312" w:eastAsia="仿宋_GB2312" w:hint="eastAsia"/>
        </w:rPr>
      </w:pPr>
      <w:r w:rsidRPr="008E4EF3">
        <w:rPr>
          <w:rFonts w:eastAsia="仿宋_GB2312" w:hint="eastAsia"/>
        </w:rPr>
        <w:t> </w:t>
      </w:r>
      <w:r>
        <w:rPr>
          <w:rFonts w:eastAsia="仿宋_GB2312" w:hint="eastAsia"/>
        </w:rPr>
        <w:t xml:space="preserve">   </w:t>
      </w:r>
      <w:r w:rsidRPr="008E4EF3">
        <w:rPr>
          <w:rFonts w:ascii="仿宋_GB2312" w:eastAsia="仿宋_GB2312" w:hint="eastAsia"/>
        </w:rPr>
        <w:t>2. 服务商进行换开票操作；</w:t>
      </w:r>
    </w:p>
    <w:p w:rsidR="00B44C94" w:rsidRPr="008E4EF3" w:rsidRDefault="00B44C94" w:rsidP="00B44C94">
      <w:pPr>
        <w:spacing w:line="560" w:lineRule="atLeast"/>
        <w:ind w:leftChars="195" w:left="624" w:firstLineChars="200" w:firstLine="640"/>
        <w:rPr>
          <w:rFonts w:ascii="仿宋_GB2312" w:eastAsia="仿宋_GB2312" w:hint="eastAsia"/>
        </w:rPr>
      </w:pPr>
      <w:r w:rsidRPr="008E4EF3">
        <w:rPr>
          <w:rFonts w:ascii="仿宋_GB2312" w:eastAsia="仿宋_GB2312" w:hint="eastAsia"/>
        </w:rPr>
        <w:t>3. 如需补交票款，购票人按照原支付方式（公务卡/预算单位转账/预算单位支票），将补交的票款支付给服务商。</w:t>
      </w:r>
    </w:p>
    <w:p w:rsidR="00B44C94" w:rsidRPr="008E4EF3" w:rsidRDefault="00B44C94" w:rsidP="00B44C94">
      <w:pPr>
        <w:spacing w:line="560" w:lineRule="atLeast"/>
        <w:ind w:left="624" w:firstLine="0"/>
        <w:rPr>
          <w:rFonts w:ascii="仿宋_GB2312" w:eastAsia="仿宋_GB2312" w:hint="eastAsia"/>
        </w:rPr>
      </w:pPr>
      <w:r w:rsidRPr="008E4EF3">
        <w:rPr>
          <w:rFonts w:ascii="仿宋_GB2312" w:eastAsia="仿宋_GB2312" w:hint="eastAsia"/>
        </w:rPr>
        <w:t>(八) 退票</w:t>
      </w:r>
    </w:p>
    <w:p w:rsidR="00B44C94" w:rsidRPr="00A15C47" w:rsidRDefault="00B44C94" w:rsidP="00B44C94">
      <w:pPr>
        <w:spacing w:line="560" w:lineRule="atLeast"/>
        <w:ind w:leftChars="200" w:left="640"/>
        <w:rPr>
          <w:rFonts w:ascii="仿宋_GB2312" w:eastAsia="仿宋_GB2312" w:hint="eastAsia"/>
        </w:rPr>
      </w:pPr>
      <w:r w:rsidRPr="00A15C47">
        <w:rPr>
          <w:rFonts w:ascii="仿宋_GB2312" w:eastAsia="仿宋_GB2312" w:hint="eastAsia"/>
        </w:rPr>
        <w:t>1. 购票人联系出票服务商，告知需要退订的机票信息；</w:t>
      </w:r>
    </w:p>
    <w:p w:rsidR="00B44C94" w:rsidRPr="00A15C47" w:rsidRDefault="00B44C94" w:rsidP="00B44C94">
      <w:pPr>
        <w:spacing w:line="560" w:lineRule="atLeast"/>
        <w:ind w:leftChars="200" w:left="640"/>
        <w:rPr>
          <w:rFonts w:ascii="仿宋_GB2312" w:eastAsia="仿宋_GB2312" w:hint="eastAsia"/>
        </w:rPr>
      </w:pPr>
      <w:r w:rsidRPr="00A15C47">
        <w:rPr>
          <w:rFonts w:ascii="仿宋_GB2312" w:eastAsia="仿宋_GB2312" w:hint="eastAsia"/>
        </w:rPr>
        <w:t>2. 服务商进行退票申请；</w:t>
      </w:r>
    </w:p>
    <w:p w:rsidR="00B44C94" w:rsidRPr="00A15C47" w:rsidRDefault="00B44C94" w:rsidP="00B44C94">
      <w:pPr>
        <w:spacing w:line="560" w:lineRule="atLeast"/>
        <w:ind w:leftChars="200" w:left="640"/>
        <w:rPr>
          <w:rFonts w:ascii="仿宋_GB2312" w:eastAsia="仿宋_GB2312" w:hint="eastAsia"/>
        </w:rPr>
      </w:pPr>
      <w:r w:rsidRPr="00A15C47">
        <w:rPr>
          <w:rFonts w:ascii="仿宋_GB2312" w:eastAsia="仿宋_GB2312" w:hint="eastAsia"/>
        </w:rPr>
        <w:t>3. 退票成功后，服务商通过以下方式，将退票款退还给购票人（不得通过现金进行退款）：</w:t>
      </w:r>
    </w:p>
    <w:p w:rsidR="00B44C94" w:rsidRPr="00A15C47" w:rsidRDefault="00B44C94" w:rsidP="00B44C94">
      <w:pPr>
        <w:spacing w:line="560" w:lineRule="atLeast"/>
        <w:ind w:leftChars="200" w:left="640"/>
        <w:rPr>
          <w:rFonts w:ascii="仿宋_GB2312" w:eastAsia="仿宋_GB2312" w:hint="eastAsia"/>
        </w:rPr>
      </w:pPr>
      <w:r w:rsidRPr="00A15C47">
        <w:rPr>
          <w:rFonts w:ascii="仿宋_GB2312" w:eastAsia="仿宋_GB2312" w:hint="eastAsia"/>
        </w:rPr>
        <w:t>出票时采用公务卡支付的，需要在服务商POS</w:t>
      </w:r>
      <w:proofErr w:type="gramStart"/>
      <w:r w:rsidRPr="00A15C47">
        <w:rPr>
          <w:rFonts w:ascii="仿宋_GB2312" w:eastAsia="仿宋_GB2312" w:hint="eastAsia"/>
        </w:rPr>
        <w:t>机刷公务</w:t>
      </w:r>
      <w:proofErr w:type="gramEnd"/>
      <w:r w:rsidRPr="00A15C47">
        <w:rPr>
          <w:rFonts w:ascii="仿宋_GB2312" w:eastAsia="仿宋_GB2312" w:hint="eastAsia"/>
        </w:rPr>
        <w:t>卡，将退票款返还给购票人；</w:t>
      </w:r>
    </w:p>
    <w:p w:rsidR="00B44C94" w:rsidRPr="00A15C47" w:rsidRDefault="00B44C94" w:rsidP="00B44C94">
      <w:pPr>
        <w:spacing w:line="560" w:lineRule="atLeast"/>
        <w:ind w:leftChars="395" w:left="1264" w:firstLine="0"/>
        <w:rPr>
          <w:rFonts w:ascii="仿宋_GB2312" w:eastAsia="仿宋_GB2312" w:hint="eastAsia"/>
        </w:rPr>
      </w:pPr>
      <w:r w:rsidRPr="00A15C47">
        <w:rPr>
          <w:rFonts w:ascii="仿宋_GB2312" w:eastAsia="仿宋_GB2312" w:hint="eastAsia"/>
        </w:rPr>
        <w:lastRenderedPageBreak/>
        <w:t>出票时采用预算单位支票或者转账方式支付的，服务商通过转账方式将退票款退到预算单位的一般结算账户。</w:t>
      </w:r>
    </w:p>
    <w:p w:rsidR="00B44C94" w:rsidRPr="00A15C47" w:rsidRDefault="00B44C94" w:rsidP="00B44C94">
      <w:pPr>
        <w:spacing w:line="560" w:lineRule="atLeast"/>
        <w:ind w:leftChars="200" w:left="640"/>
        <w:rPr>
          <w:rFonts w:ascii="仿宋_GB2312" w:eastAsia="仿宋_GB2312" w:hint="eastAsia"/>
        </w:rPr>
      </w:pPr>
      <w:r w:rsidRPr="00A15C47">
        <w:rPr>
          <w:rFonts w:ascii="仿宋_GB2312" w:eastAsia="仿宋_GB2312" w:hint="eastAsia"/>
        </w:rPr>
        <w:t>4. 退票涉及退票手续费需要报销时，由服务商开具退款单据。购票人可据此单据作为报销凭证，报销退票费用。</w:t>
      </w:r>
    </w:p>
    <w:p w:rsidR="00B44C94" w:rsidRPr="00A15C47" w:rsidRDefault="00B44C94" w:rsidP="00B44C94">
      <w:pPr>
        <w:spacing w:line="560" w:lineRule="atLeast"/>
        <w:rPr>
          <w:rFonts w:ascii="仿宋_GB2312" w:eastAsia="仿宋_GB2312" w:hint="eastAsia"/>
        </w:rPr>
      </w:pPr>
      <w:r w:rsidRPr="00A15C47">
        <w:rPr>
          <w:rFonts w:ascii="仿宋_GB2312" w:eastAsia="仿宋_GB2312" w:hint="eastAsia"/>
        </w:rPr>
        <w:t>(九) 投诉受理</w:t>
      </w:r>
    </w:p>
    <w:p w:rsidR="00B44C94" w:rsidRPr="00A15C47" w:rsidRDefault="00B44C94" w:rsidP="00B44C94">
      <w:pPr>
        <w:spacing w:line="560" w:lineRule="atLeast"/>
        <w:ind w:leftChars="150" w:left="480" w:firstLineChars="150" w:firstLine="480"/>
        <w:rPr>
          <w:rFonts w:ascii="仿宋_GB2312" w:eastAsia="仿宋_GB2312" w:hint="eastAsia"/>
        </w:rPr>
      </w:pPr>
      <w:r w:rsidRPr="00A15C47">
        <w:rPr>
          <w:rFonts w:ascii="仿宋_GB2312" w:eastAsia="仿宋_GB2312" w:hint="eastAsia"/>
        </w:rPr>
        <w:t>购票人通过服务商购买公务机票的过程中，如遇服务商政策执行或服务质量等问题，可拨打民航局清算中心投诉受理电话010-84669065</w:t>
      </w:r>
    </w:p>
    <w:p w:rsidR="00B44C94" w:rsidRPr="00A15C47" w:rsidRDefault="00B44C94" w:rsidP="00B44C94">
      <w:pPr>
        <w:snapToGrid/>
        <w:spacing w:line="240" w:lineRule="auto"/>
        <w:ind w:firstLine="0"/>
        <w:jc w:val="left"/>
        <w:rPr>
          <w:rFonts w:ascii="仿宋_GB2312" w:eastAsia="仿宋_GB2312" w:hint="eastAsia"/>
        </w:rPr>
      </w:pPr>
      <w:r>
        <w:rPr>
          <w:rFonts w:ascii="仿宋_GB2312" w:eastAsia="仿宋_GB2312" w:hint="eastAsia"/>
          <w:noProof/>
          <w:snapToGrid/>
        </w:rPr>
        <w:pict>
          <v:shapetype id="_x0000_t201" coordsize="21600,21600" o:spt="201" path="m,l,21600r21600,l21600,xe">
            <v:stroke joinstyle="miter"/>
            <v:path shadowok="f" o:extrusionok="f" strokeok="f" fillok="f" o:connecttype="rect"/>
            <o:lock v:ext="edit" shapetype="t"/>
          </v:shapetype>
          <v:shape id="_x0000_s1026" type="#_x0000_t201" style="position:absolute;margin-left:328.1pt;margin-top:505.8pt;width:119.25pt;height:119.25pt;z-index:-251656192;mso-position-horizontal-relative:page;mso-position-vertical-relative:page" stroked="f">
            <v:imagedata r:id="rId8" o:title=""/>
            <w10:wrap anchorx="page" anchory="page"/>
          </v:shape>
          <w:control r:id="rId9" w:name="SignatureCtrl1" w:shapeid="_x0000_s1026"/>
        </w:pict>
      </w:r>
      <w:r w:rsidRPr="00A15C47">
        <w:rPr>
          <w:rFonts w:ascii="仿宋_GB2312" w:eastAsia="仿宋_GB2312" w:hint="eastAsia"/>
        </w:rPr>
        <w:tab/>
      </w:r>
      <w:r w:rsidRPr="00A15C47">
        <w:rPr>
          <w:rFonts w:ascii="仿宋_GB2312" w:eastAsia="仿宋_GB2312" w:hint="eastAsia"/>
        </w:rPr>
        <w:tab/>
      </w:r>
      <w:r w:rsidRPr="00A15C47">
        <w:rPr>
          <w:rFonts w:ascii="仿宋_GB2312" w:eastAsia="仿宋_GB2312" w:hint="eastAsia"/>
        </w:rPr>
        <w:tab/>
      </w:r>
      <w:r w:rsidRPr="00A15C47">
        <w:rPr>
          <w:rFonts w:ascii="仿宋_GB2312" w:eastAsia="仿宋_GB2312" w:hint="eastAsia"/>
        </w:rPr>
        <w:tab/>
      </w:r>
      <w:r w:rsidRPr="00A15C47">
        <w:rPr>
          <w:rFonts w:ascii="仿宋_GB2312" w:eastAsia="仿宋_GB2312" w:hint="eastAsia"/>
        </w:rPr>
        <w:tab/>
      </w:r>
      <w:r w:rsidRPr="00A15C47">
        <w:rPr>
          <w:rFonts w:ascii="仿宋_GB2312" w:eastAsia="仿宋_GB2312" w:hint="eastAsia"/>
        </w:rPr>
        <w:tab/>
      </w:r>
    </w:p>
    <w:p w:rsidR="00644B9E" w:rsidRPr="00B44C94" w:rsidRDefault="00644B9E"/>
    <w:sectPr w:rsidR="00644B9E" w:rsidRPr="00B44C94" w:rsidSect="00687CEB">
      <w:headerReference w:type="even" r:id="rId10"/>
      <w:footerReference w:type="even" r:id="rId11"/>
      <w:footerReference w:type="default" r:id="rId12"/>
      <w:pgSz w:w="11906" w:h="16838" w:code="9"/>
      <w:pgMar w:top="2098" w:right="1361" w:bottom="1985" w:left="1588" w:header="720" w:footer="1389" w:gutter="0"/>
      <w:pgNumType w:start="1"/>
      <w:cols w:space="720"/>
      <w:docGrid w:type="linesAndChars" w:linePitch="579" w:charSpace="-2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仿宋_GB2312"/>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96E" w:rsidRPr="007D38D1" w:rsidRDefault="00B44C94" w:rsidP="008532A6">
    <w:pPr>
      <w:pStyle w:val="a4"/>
      <w:ind w:leftChars="100" w:left="320" w:rightChars="100" w:right="320"/>
      <w:jc w:val="both"/>
      <w:rPr>
        <w:rFonts w:ascii="宋体" w:eastAsia="宋体" w:hAnsi="宋体" w:hint="eastAsia"/>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Pr>
        <w:rFonts w:ascii="宋体" w:eastAsia="宋体" w:hAnsi="宋体"/>
        <w:szCs w:val="21"/>
      </w:rPr>
      <w:fldChar w:fldCharType="separate"/>
    </w:r>
    <w:r>
      <w:rPr>
        <w:rFonts w:ascii="宋体" w:eastAsia="宋体" w:hAnsi="宋体"/>
        <w:noProof/>
        <w:szCs w:val="21"/>
      </w:rPr>
      <w:t>2</w:t>
    </w:r>
    <w:r w:rsidRPr="007D38D1">
      <w:rPr>
        <w:rFonts w:ascii="宋体" w:eastAsia="宋体" w:hAnsi="宋体"/>
        <w:szCs w:val="21"/>
      </w:rPr>
      <w:fldChar w:fldCharType="end"/>
    </w:r>
    <w:r w:rsidRPr="007D38D1">
      <w:rPr>
        <w:rFonts w:ascii="宋体" w:eastAsia="宋体" w:hAnsi="宋体"/>
        <w:szCs w:val="21"/>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96E" w:rsidRPr="007D38D1" w:rsidRDefault="00B44C94" w:rsidP="00687CEB">
    <w:pPr>
      <w:pStyle w:val="a4"/>
      <w:ind w:leftChars="100" w:left="320" w:rightChars="100" w:right="320"/>
      <w:jc w:val="right"/>
      <w:rPr>
        <w:rFonts w:ascii="宋体" w:eastAsia="宋体" w:hAnsi="宋体" w:hint="eastAsia"/>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Pr>
        <w:rFonts w:ascii="宋体" w:eastAsia="宋体" w:hAnsi="宋体"/>
        <w:szCs w:val="21"/>
      </w:rPr>
      <w:fldChar w:fldCharType="separate"/>
    </w:r>
    <w:r>
      <w:rPr>
        <w:rFonts w:ascii="宋体" w:eastAsia="宋体" w:hAnsi="宋体"/>
        <w:noProof/>
        <w:szCs w:val="21"/>
      </w:rPr>
      <w:t>1</w:t>
    </w:r>
    <w:r w:rsidRPr="007D38D1">
      <w:rPr>
        <w:rFonts w:ascii="宋体" w:eastAsia="宋体" w:hAnsi="宋体"/>
        <w:szCs w:val="21"/>
      </w:rPr>
      <w:fldChar w:fldCharType="end"/>
    </w:r>
    <w:r w:rsidRPr="007D38D1">
      <w:rPr>
        <w:rFonts w:ascii="宋体" w:eastAsia="宋体" w:hAnsi="宋体"/>
        <w:szCs w:val="21"/>
      </w:rPr>
      <w:t xml:space="preserve"> -</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96E" w:rsidRDefault="00B44C94" w:rsidP="00687CEB">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44C94"/>
    <w:rsid w:val="00013FF1"/>
    <w:rsid w:val="0001534A"/>
    <w:rsid w:val="00043A87"/>
    <w:rsid w:val="000608B0"/>
    <w:rsid w:val="00081D06"/>
    <w:rsid w:val="000B3DF9"/>
    <w:rsid w:val="000F7115"/>
    <w:rsid w:val="00117704"/>
    <w:rsid w:val="00131045"/>
    <w:rsid w:val="00134344"/>
    <w:rsid w:val="00145459"/>
    <w:rsid w:val="0015481F"/>
    <w:rsid w:val="001943A9"/>
    <w:rsid w:val="001A046B"/>
    <w:rsid w:val="001E13C3"/>
    <w:rsid w:val="002070BB"/>
    <w:rsid w:val="00237668"/>
    <w:rsid w:val="00252C8C"/>
    <w:rsid w:val="00254C55"/>
    <w:rsid w:val="002D54BE"/>
    <w:rsid w:val="002D5636"/>
    <w:rsid w:val="002E25BE"/>
    <w:rsid w:val="0032607E"/>
    <w:rsid w:val="00356F2E"/>
    <w:rsid w:val="00364DFB"/>
    <w:rsid w:val="00365E4B"/>
    <w:rsid w:val="00373B77"/>
    <w:rsid w:val="00391986"/>
    <w:rsid w:val="003D3064"/>
    <w:rsid w:val="003E5764"/>
    <w:rsid w:val="003F0E4A"/>
    <w:rsid w:val="00425268"/>
    <w:rsid w:val="00477318"/>
    <w:rsid w:val="004D367C"/>
    <w:rsid w:val="004F032F"/>
    <w:rsid w:val="005078FC"/>
    <w:rsid w:val="0054775B"/>
    <w:rsid w:val="00564D2F"/>
    <w:rsid w:val="00592762"/>
    <w:rsid w:val="005A7163"/>
    <w:rsid w:val="00641A6B"/>
    <w:rsid w:val="00644B9E"/>
    <w:rsid w:val="006465FF"/>
    <w:rsid w:val="006467D3"/>
    <w:rsid w:val="00654423"/>
    <w:rsid w:val="00664899"/>
    <w:rsid w:val="006806E1"/>
    <w:rsid w:val="006A2198"/>
    <w:rsid w:val="00761618"/>
    <w:rsid w:val="007F331A"/>
    <w:rsid w:val="00826351"/>
    <w:rsid w:val="00845663"/>
    <w:rsid w:val="00845F44"/>
    <w:rsid w:val="00851011"/>
    <w:rsid w:val="00873E47"/>
    <w:rsid w:val="008803B4"/>
    <w:rsid w:val="008A262D"/>
    <w:rsid w:val="008D03A8"/>
    <w:rsid w:val="008D5B30"/>
    <w:rsid w:val="00924E88"/>
    <w:rsid w:val="009A7208"/>
    <w:rsid w:val="009B0AC2"/>
    <w:rsid w:val="009B64DE"/>
    <w:rsid w:val="00A152FB"/>
    <w:rsid w:val="00A30BB5"/>
    <w:rsid w:val="00A34BF7"/>
    <w:rsid w:val="00A4113D"/>
    <w:rsid w:val="00A55302"/>
    <w:rsid w:val="00A738D7"/>
    <w:rsid w:val="00A82646"/>
    <w:rsid w:val="00AB3E3C"/>
    <w:rsid w:val="00AB4317"/>
    <w:rsid w:val="00AC0512"/>
    <w:rsid w:val="00AC7F6D"/>
    <w:rsid w:val="00AD66E4"/>
    <w:rsid w:val="00B0451B"/>
    <w:rsid w:val="00B307D0"/>
    <w:rsid w:val="00B37371"/>
    <w:rsid w:val="00B44C94"/>
    <w:rsid w:val="00B53979"/>
    <w:rsid w:val="00BB058D"/>
    <w:rsid w:val="00C267AC"/>
    <w:rsid w:val="00C53BE7"/>
    <w:rsid w:val="00C76F9D"/>
    <w:rsid w:val="00CC43E9"/>
    <w:rsid w:val="00CE692B"/>
    <w:rsid w:val="00CF44BF"/>
    <w:rsid w:val="00CF5D84"/>
    <w:rsid w:val="00D11D0F"/>
    <w:rsid w:val="00D27A02"/>
    <w:rsid w:val="00D32DA5"/>
    <w:rsid w:val="00D574A7"/>
    <w:rsid w:val="00DA68DF"/>
    <w:rsid w:val="00DA6AE1"/>
    <w:rsid w:val="00DE388B"/>
    <w:rsid w:val="00DF728B"/>
    <w:rsid w:val="00E0199A"/>
    <w:rsid w:val="00E71AF6"/>
    <w:rsid w:val="00E93331"/>
    <w:rsid w:val="00F062A3"/>
    <w:rsid w:val="00F833A9"/>
    <w:rsid w:val="00F96BDB"/>
    <w:rsid w:val="00FA3460"/>
    <w:rsid w:val="00FC57AF"/>
    <w:rsid w:val="00FE0A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4C94"/>
    <w:pPr>
      <w:widowControl w:val="0"/>
      <w:autoSpaceDE w:val="0"/>
      <w:autoSpaceDN w:val="0"/>
      <w:snapToGrid w:val="0"/>
      <w:spacing w:line="590" w:lineRule="atLeast"/>
      <w:ind w:firstLine="624"/>
      <w:jc w:val="both"/>
    </w:pPr>
    <w:rPr>
      <w:rFonts w:ascii="Times New Roman" w:eastAsia="仿宋" w:hAnsi="Times New Roman" w:cs="Times New Roman"/>
      <w:snapToGrid w:val="0"/>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44C94"/>
    <w:pPr>
      <w:pBdr>
        <w:bottom w:val="single" w:sz="6" w:space="1" w:color="auto"/>
      </w:pBdr>
      <w:tabs>
        <w:tab w:val="center" w:pos="4153"/>
        <w:tab w:val="right" w:pos="8306"/>
      </w:tabs>
      <w:spacing w:line="240" w:lineRule="atLeast"/>
      <w:jc w:val="center"/>
    </w:pPr>
    <w:rPr>
      <w:sz w:val="18"/>
      <w:lang/>
    </w:rPr>
  </w:style>
  <w:style w:type="character" w:customStyle="1" w:styleId="Char">
    <w:name w:val="页眉 Char"/>
    <w:basedOn w:val="a0"/>
    <w:link w:val="a3"/>
    <w:rsid w:val="00B44C94"/>
    <w:rPr>
      <w:rFonts w:ascii="Times New Roman" w:eastAsia="仿宋" w:hAnsi="Times New Roman" w:cs="Times New Roman"/>
      <w:snapToGrid w:val="0"/>
      <w:kern w:val="0"/>
      <w:sz w:val="18"/>
      <w:szCs w:val="20"/>
      <w:lang/>
    </w:rPr>
  </w:style>
  <w:style w:type="paragraph" w:styleId="a4">
    <w:name w:val="footer"/>
    <w:basedOn w:val="a"/>
    <w:link w:val="Char0"/>
    <w:rsid w:val="00B44C94"/>
    <w:pPr>
      <w:tabs>
        <w:tab w:val="center" w:pos="4153"/>
        <w:tab w:val="right" w:pos="8306"/>
      </w:tabs>
      <w:spacing w:line="400" w:lineRule="atLeast"/>
      <w:ind w:firstLine="0"/>
      <w:jc w:val="center"/>
    </w:pPr>
    <w:rPr>
      <w:sz w:val="28"/>
      <w:lang/>
    </w:rPr>
  </w:style>
  <w:style w:type="character" w:customStyle="1" w:styleId="Char0">
    <w:name w:val="页脚 Char"/>
    <w:basedOn w:val="a0"/>
    <w:link w:val="a4"/>
    <w:rsid w:val="00B44C94"/>
    <w:rPr>
      <w:rFonts w:ascii="Times New Roman" w:eastAsia="仿宋" w:hAnsi="Times New Roman" w:cs="Times New Roman"/>
      <w:snapToGrid w:val="0"/>
      <w:kern w:val="0"/>
      <w:sz w:val="28"/>
      <w:szCs w:val="20"/>
      <w:lang/>
    </w:rPr>
  </w:style>
  <w:style w:type="paragraph" w:styleId="a5">
    <w:name w:val="Balloon Text"/>
    <w:basedOn w:val="a"/>
    <w:link w:val="Char1"/>
    <w:uiPriority w:val="99"/>
    <w:semiHidden/>
    <w:unhideWhenUsed/>
    <w:rsid w:val="00B44C94"/>
    <w:pPr>
      <w:spacing w:line="240" w:lineRule="auto"/>
    </w:pPr>
    <w:rPr>
      <w:sz w:val="18"/>
      <w:szCs w:val="18"/>
    </w:rPr>
  </w:style>
  <w:style w:type="character" w:customStyle="1" w:styleId="Char1">
    <w:name w:val="批注框文本 Char"/>
    <w:basedOn w:val="a0"/>
    <w:link w:val="a5"/>
    <w:uiPriority w:val="99"/>
    <w:semiHidden/>
    <w:rsid w:val="00B44C94"/>
    <w:rPr>
      <w:rFonts w:ascii="Times New Roman" w:eastAsia="仿宋" w:hAnsi="Times New Roman" w:cs="Times New Roman"/>
      <w:snapToGrid w:val="0"/>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oter" Target="footer1.xml"/><Relationship Id="rId5" Type="http://schemas.openxmlformats.org/officeDocument/2006/relationships/image" Target="media/image2.jpeg"/><Relationship Id="rId10" Type="http://schemas.openxmlformats.org/officeDocument/2006/relationships/header" Target="header1.xml"/><Relationship Id="rId4" Type="http://schemas.openxmlformats.org/officeDocument/2006/relationships/image" Target="media/image1.jpeg"/><Relationship Id="rId9" Type="http://schemas.openxmlformats.org/officeDocument/2006/relationships/control" Target="activeX/activeX1.xml"/><Relationship Id="rId14"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E531053D-0904-4D26-ABF3-6E07DD308AB0}" ax:persistence="persistStorage"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177</Words>
  <Characters>1009</Characters>
  <Application>Microsoft Office Word</Application>
  <DocSecurity>0</DocSecurity>
  <Lines>8</Lines>
  <Paragraphs>2</Paragraphs>
  <ScaleCrop>false</ScaleCrop>
  <Company>Sky123.Org</Company>
  <LinksUpToDate>false</LinksUpToDate>
  <CharactersWithSpaces>1184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1</cp:revision>
  <dcterms:created xsi:type="dcterms:W3CDTF">2018-10-17T02:38:00Z</dcterms:created>
  <dcterms:modified xsi:type="dcterms:W3CDTF">2018-10-17T02:39:00Z</dcterms:modified>
</cp:coreProperties>
</file>