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BD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  <w:t>202</w:t>
      </w:r>
      <w:r>
        <w:rPr>
          <w:rFonts w:hint="eastAsia" w:eastAsia="黑体" w:cs="Times New Roman"/>
          <w:bCs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  <w:t>年度高校“青蓝工程”培养对象选拔推荐</w:t>
      </w:r>
    </w:p>
    <w:p w14:paraId="616DC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  <w:t>师德</w:t>
      </w:r>
      <w:r>
        <w:rPr>
          <w:rFonts w:hint="eastAsia" w:eastAsia="黑体" w:cs="Times New Roman"/>
          <w:bCs/>
          <w:color w:val="000000"/>
          <w:sz w:val="32"/>
          <w:szCs w:val="32"/>
          <w:lang w:val="en-US" w:eastAsia="zh-CN"/>
        </w:rPr>
        <w:t>表现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  <w:t>与学术</w:t>
      </w:r>
      <w:r>
        <w:rPr>
          <w:rFonts w:hint="eastAsia" w:eastAsia="黑体" w:cs="Times New Roman"/>
          <w:bCs/>
          <w:color w:val="000000"/>
          <w:sz w:val="32"/>
          <w:szCs w:val="32"/>
          <w:lang w:val="en-US" w:eastAsia="zh-CN"/>
        </w:rPr>
        <w:t>诚信</w:t>
      </w:r>
      <w:r>
        <w:rPr>
          <w:rFonts w:hint="default" w:ascii="Times New Roman" w:hAnsi="Times New Roman" w:eastAsia="黑体" w:cs="Times New Roman"/>
          <w:bCs/>
          <w:color w:val="000000"/>
          <w:sz w:val="32"/>
          <w:szCs w:val="32"/>
          <w:lang w:val="en-US" w:eastAsia="zh-CN"/>
        </w:rPr>
        <w:t>审查表</w:t>
      </w:r>
    </w:p>
    <w:p w14:paraId="492CD60E">
      <w:pPr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3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768"/>
        <w:gridCol w:w="2340"/>
        <w:gridCol w:w="1315"/>
        <w:gridCol w:w="1388"/>
        <w:gridCol w:w="1177"/>
        <w:gridCol w:w="1449"/>
      </w:tblGrid>
      <w:tr w14:paraId="300BA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17" w:type="pct"/>
            <w:gridSpan w:val="2"/>
            <w:vAlign w:val="center"/>
          </w:tcPr>
          <w:p w14:paraId="25D99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工作部门</w:t>
            </w:r>
          </w:p>
        </w:tc>
        <w:tc>
          <w:tcPr>
            <w:tcW w:w="1276" w:type="pct"/>
            <w:vAlign w:val="center"/>
          </w:tcPr>
          <w:p w14:paraId="0B02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717" w:type="pct"/>
            <w:vAlign w:val="center"/>
          </w:tcPr>
          <w:p w14:paraId="38A07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工作岗位</w:t>
            </w:r>
          </w:p>
        </w:tc>
        <w:tc>
          <w:tcPr>
            <w:tcW w:w="757" w:type="pct"/>
            <w:vAlign w:val="center"/>
          </w:tcPr>
          <w:p w14:paraId="048A5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642" w:type="pct"/>
            <w:vAlign w:val="center"/>
          </w:tcPr>
          <w:p w14:paraId="00791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申报</w:t>
            </w:r>
            <w:r>
              <w:rPr>
                <w:rFonts w:hint="eastAsia" w:cs="Times New Roman"/>
                <w:vertAlign w:val="baseline"/>
                <w:lang w:val="en-US" w:eastAsia="zh-CN"/>
              </w:rPr>
              <w:t>类别</w:t>
            </w:r>
          </w:p>
        </w:tc>
        <w:tc>
          <w:tcPr>
            <w:tcW w:w="789" w:type="pct"/>
            <w:vAlign w:val="center"/>
          </w:tcPr>
          <w:p w14:paraId="31EC9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3DBD2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17" w:type="pct"/>
            <w:gridSpan w:val="2"/>
            <w:vAlign w:val="center"/>
          </w:tcPr>
          <w:p w14:paraId="67995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申报人姓名</w:t>
            </w:r>
          </w:p>
        </w:tc>
        <w:tc>
          <w:tcPr>
            <w:tcW w:w="1276" w:type="pct"/>
            <w:vAlign w:val="center"/>
          </w:tcPr>
          <w:p w14:paraId="79099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717" w:type="pct"/>
            <w:vAlign w:val="center"/>
          </w:tcPr>
          <w:p w14:paraId="798AD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性    别</w:t>
            </w:r>
          </w:p>
        </w:tc>
        <w:tc>
          <w:tcPr>
            <w:tcW w:w="757" w:type="pct"/>
            <w:vAlign w:val="center"/>
          </w:tcPr>
          <w:p w14:paraId="25C5A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642" w:type="pct"/>
            <w:vAlign w:val="center"/>
          </w:tcPr>
          <w:p w14:paraId="13050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789" w:type="pct"/>
            <w:vAlign w:val="center"/>
          </w:tcPr>
          <w:p w14:paraId="3386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0E45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17" w:type="pct"/>
            <w:gridSpan w:val="2"/>
            <w:vAlign w:val="center"/>
          </w:tcPr>
          <w:p w14:paraId="63522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最高学历学位</w:t>
            </w:r>
          </w:p>
        </w:tc>
        <w:tc>
          <w:tcPr>
            <w:tcW w:w="1276" w:type="pct"/>
            <w:vAlign w:val="center"/>
          </w:tcPr>
          <w:p w14:paraId="5D789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717" w:type="pct"/>
            <w:vAlign w:val="center"/>
          </w:tcPr>
          <w:p w14:paraId="126D8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职    称</w:t>
            </w:r>
          </w:p>
        </w:tc>
        <w:tc>
          <w:tcPr>
            <w:tcW w:w="757" w:type="pct"/>
            <w:vAlign w:val="center"/>
          </w:tcPr>
          <w:p w14:paraId="36C6A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642" w:type="pct"/>
            <w:vAlign w:val="center"/>
          </w:tcPr>
          <w:p w14:paraId="5D7DA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参加</w:t>
            </w:r>
          </w:p>
          <w:p w14:paraId="7CAA0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工作时间</w:t>
            </w:r>
          </w:p>
        </w:tc>
        <w:tc>
          <w:tcPr>
            <w:tcW w:w="789" w:type="pct"/>
            <w:vAlign w:val="center"/>
          </w:tcPr>
          <w:p w14:paraId="544F2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5505A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5" w:hRule="atLeast"/>
        </w:trPr>
        <w:tc>
          <w:tcPr>
            <w:tcW w:w="398" w:type="pct"/>
            <w:vAlign w:val="center"/>
          </w:tcPr>
          <w:p w14:paraId="7323A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二级单位</w:t>
            </w:r>
          </w:p>
          <w:p w14:paraId="27291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学术诚信</w:t>
            </w:r>
          </w:p>
          <w:p w14:paraId="45616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审核结论</w:t>
            </w:r>
          </w:p>
        </w:tc>
        <w:tc>
          <w:tcPr>
            <w:tcW w:w="4601" w:type="pct"/>
            <w:gridSpan w:val="6"/>
            <w:vAlign w:val="center"/>
          </w:tcPr>
          <w:p w14:paraId="57982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  <w:t>经审核，申报人提交的申报材料复印件与原件一致，且符合《南京交通职业技术学院预防和处理学术不端行为办法》（交院办〔2021〕6号 ）《南京交通职业技术学院学术规范条例》（交院办〔2021〕7号）等规定要求。</w:t>
            </w:r>
          </w:p>
          <w:p w14:paraId="77CDD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5CB13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  <w:t>审核人签字：                    二级单位负责人签字：</w:t>
            </w:r>
          </w:p>
          <w:p w14:paraId="7D0BD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07C3A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  <w:t>年    月     日                      年     月     日</w:t>
            </w:r>
          </w:p>
        </w:tc>
      </w:tr>
      <w:tr w14:paraId="00A98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8" w:hRule="atLeast"/>
        </w:trPr>
        <w:tc>
          <w:tcPr>
            <w:tcW w:w="398" w:type="pct"/>
            <w:vAlign w:val="center"/>
          </w:tcPr>
          <w:p w14:paraId="1870A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二级单位</w:t>
            </w:r>
          </w:p>
          <w:p w14:paraId="157A0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师德师风审核结论</w:t>
            </w:r>
          </w:p>
        </w:tc>
        <w:tc>
          <w:tcPr>
            <w:tcW w:w="4601" w:type="pct"/>
            <w:gridSpan w:val="6"/>
            <w:vAlign w:val="center"/>
          </w:tcPr>
          <w:p w14:paraId="42ADDB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  <w:t>经审核，申报人具有良好思想政治与师德表现，无任何违法违纪和师德失范行为。</w:t>
            </w:r>
          </w:p>
          <w:p w14:paraId="662E9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479CE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  <w:t>审核人签字：                    基层党组织负责人签字：</w:t>
            </w:r>
          </w:p>
          <w:p w14:paraId="0D6B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 w14:paraId="2BC21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4"/>
                <w:szCs w:val="24"/>
                <w:vertAlign w:val="baseline"/>
                <w:lang w:val="en-US" w:eastAsia="zh-CN"/>
              </w:rPr>
              <w:t>年    月     日                      年     月     日</w:t>
            </w:r>
          </w:p>
        </w:tc>
      </w:tr>
    </w:tbl>
    <w:p w14:paraId="4E4D1C6E"/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3ODEzYjdhNjg2MzhiYzI4YWQ2YWQyOTMyNjZmZDYifQ=="/>
  </w:docVars>
  <w:rsids>
    <w:rsidRoot w:val="76601E24"/>
    <w:rsid w:val="04880949"/>
    <w:rsid w:val="11090A00"/>
    <w:rsid w:val="18F25C51"/>
    <w:rsid w:val="46377E5E"/>
    <w:rsid w:val="52026E24"/>
    <w:rsid w:val="55BE7AE3"/>
    <w:rsid w:val="55FB67B6"/>
    <w:rsid w:val="7660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277</Characters>
  <Lines>0</Lines>
  <Paragraphs>0</Paragraphs>
  <TotalTime>0</TotalTime>
  <ScaleCrop>false</ScaleCrop>
  <LinksUpToDate>false</LinksUpToDate>
  <CharactersWithSpaces>409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2021-08-17T01:24:00Z</dcterms:created>
  <dc:creator>安安</dc:creator>
  <cp:lastModifiedBy>言若</cp:lastModifiedBy>
  <dcterms:modified xsi:type="dcterms:W3CDTF">2025-02-09T13:58:00Z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EAE7D81608D146CEA7CA1A56BF22B668_13</vt:lpwstr>
  </property>
</Properties>
</file>