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图书馆报告厅及食堂屋面漏水治理</w:t>
      </w:r>
    </w:p>
    <w:p>
      <w:pPr>
        <w:spacing w:line="360" w:lineRule="auto"/>
        <w:jc w:val="center"/>
        <w:rPr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工程实施方案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南京交院职业技术学院</w:t>
      </w:r>
      <w:r>
        <w:rPr>
          <w:rFonts w:hint="eastAsia" w:ascii="宋体" w:hAnsi="宋体"/>
          <w:bCs/>
          <w:sz w:val="28"/>
          <w:szCs w:val="28"/>
        </w:rPr>
        <w:t>图书馆报告厅及食堂屋面漏水治理工程，为学院2020年度零星工程项目实施工作，根据目前图书馆报告厅及食堂屋面渗漏情况，拟报告厅屋面及食堂屋面漏水进行维修，具体内容如下：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一、主要施工范围：</w:t>
      </w:r>
    </w:p>
    <w:p>
      <w:pPr>
        <w:widowControl/>
        <w:spacing w:line="360" w:lineRule="auto"/>
        <w:ind w:firstLine="6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图书馆报告厅屋面拐角处漏水，室内渗水污染面积约15平方，屋面面积约630平方，防水堵漏，清理屋面落水口，恢复原屋面设施。食堂屋面漏水维修，</w:t>
      </w:r>
      <w:r>
        <w:rPr>
          <w:rFonts w:hint="eastAsia" w:ascii="宋体" w:hAnsi="宋体"/>
          <w:sz w:val="28"/>
          <w:szCs w:val="28"/>
        </w:rPr>
        <w:t>屋面防水卷材拆除，屋面水泥砂浆找平层局部修补，屋面防水卷材铺贴，女儿墙上开槽，外墙面弹性涂料修补，</w:t>
      </w:r>
      <w:r>
        <w:rPr>
          <w:rFonts w:hint="eastAsia" w:ascii="宋体" w:hAnsi="宋体"/>
          <w:bCs/>
          <w:sz w:val="28"/>
          <w:szCs w:val="28"/>
        </w:rPr>
        <w:t>恢复原屋面设施</w:t>
      </w:r>
      <w:r>
        <w:rPr>
          <w:rFonts w:hint="eastAsia" w:ascii="宋体" w:hAnsi="宋体"/>
          <w:sz w:val="28"/>
          <w:szCs w:val="28"/>
        </w:rPr>
        <w:t>等。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二、主要工作内容：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1、图书馆报告厅屋面漏水治理：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1）拆除漏水位置落水口屋面刚性防水层、保温层、防水层至落水口渗水根部；2）清理落水口周边约1-2平方范围至基层、清理屋面分格缝防水层及清除分格缝；3）油膏填缝处理、涂刷冷底子油--热熔单层SBS贴缝</w:t>
      </w:r>
      <w:r>
        <w:rPr>
          <w:rFonts w:hint="eastAsia" w:ascii="宋体" w:hAnsi="宋体"/>
          <w:sz w:val="28"/>
          <w:szCs w:val="28"/>
        </w:rPr>
        <w:t>，卷材表面含页岩片</w:t>
      </w:r>
      <w:r>
        <w:rPr>
          <w:rFonts w:hint="eastAsia" w:ascii="宋体" w:hAnsi="宋体"/>
          <w:bCs/>
          <w:sz w:val="28"/>
          <w:szCs w:val="28"/>
        </w:rPr>
        <w:t>；4）落水口部位防水处理：基层修复--落水口根部堵漏--涂刷冷底子油--热熔单层SBS贴面--原屋面保温层及防水层连接保护；5）清理屋面落水口，保证雨水畅通，恢复原屋面设施。6）强电井渗水维修、墙面恢复。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2、食堂屋面漏水治理：</w:t>
      </w:r>
    </w:p>
    <w:p>
      <w:pPr>
        <w:widowControl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1）</w:t>
      </w:r>
      <w:r>
        <w:rPr>
          <w:rFonts w:hint="eastAsia" w:ascii="宋体" w:hAnsi="宋体"/>
          <w:sz w:val="28"/>
          <w:szCs w:val="28"/>
        </w:rPr>
        <w:t>屋面原老旧防水卷材拆除；</w:t>
      </w:r>
      <w:r>
        <w:rPr>
          <w:rFonts w:hint="eastAsia" w:ascii="宋体" w:hAnsi="宋体"/>
          <w:bCs/>
          <w:sz w:val="28"/>
          <w:szCs w:val="28"/>
        </w:rPr>
        <w:t>2）</w:t>
      </w:r>
      <w:r>
        <w:rPr>
          <w:rFonts w:hint="eastAsia" w:ascii="宋体" w:hAnsi="宋体"/>
          <w:sz w:val="28"/>
          <w:szCs w:val="28"/>
        </w:rPr>
        <w:t>屋面局部水泥砂浆找平层修补；</w:t>
      </w:r>
      <w:r>
        <w:rPr>
          <w:rFonts w:hint="eastAsia" w:ascii="宋体" w:hAnsi="宋体"/>
          <w:bCs/>
          <w:sz w:val="28"/>
          <w:szCs w:val="28"/>
        </w:rPr>
        <w:t>3）热熔单层SBS</w:t>
      </w:r>
      <w:r>
        <w:rPr>
          <w:rFonts w:hint="eastAsia" w:ascii="宋体" w:hAnsi="宋体"/>
          <w:sz w:val="28"/>
          <w:szCs w:val="28"/>
        </w:rPr>
        <w:t>防水卷材铺贴，卷材表面含页岩片；4）女儿墙上开槽，防水卷材压入槽内，油膏封堵，水泥砂浆封口；5）屋面保温及卫生间出气孔安装，出气孔采用镀锌管；6）外墙面弹性涂料修补。</w:t>
      </w:r>
    </w:p>
    <w:p>
      <w:pPr>
        <w:spacing w:line="520" w:lineRule="exact"/>
        <w:ind w:firstLine="420" w:firstLineChars="150"/>
        <w:jc w:val="right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F1087"/>
    <w:rsid w:val="000929FA"/>
    <w:rsid w:val="001928C8"/>
    <w:rsid w:val="003154D7"/>
    <w:rsid w:val="003C141F"/>
    <w:rsid w:val="00453D1A"/>
    <w:rsid w:val="00625EE4"/>
    <w:rsid w:val="006625F7"/>
    <w:rsid w:val="00673858"/>
    <w:rsid w:val="00797FC3"/>
    <w:rsid w:val="007D6CAA"/>
    <w:rsid w:val="00800513"/>
    <w:rsid w:val="008B32B6"/>
    <w:rsid w:val="009040F4"/>
    <w:rsid w:val="00917D1E"/>
    <w:rsid w:val="0092241B"/>
    <w:rsid w:val="00954D78"/>
    <w:rsid w:val="009756D1"/>
    <w:rsid w:val="00A236F0"/>
    <w:rsid w:val="00B30EF3"/>
    <w:rsid w:val="00B711E5"/>
    <w:rsid w:val="00D0177A"/>
    <w:rsid w:val="00D62161"/>
    <w:rsid w:val="00EF7CAF"/>
    <w:rsid w:val="00F00E14"/>
    <w:rsid w:val="00F165D5"/>
    <w:rsid w:val="00F45E6D"/>
    <w:rsid w:val="00F6717C"/>
    <w:rsid w:val="00FF512A"/>
    <w:rsid w:val="01DC6FE1"/>
    <w:rsid w:val="0292300D"/>
    <w:rsid w:val="07FF1087"/>
    <w:rsid w:val="172207CB"/>
    <w:rsid w:val="20E47C84"/>
    <w:rsid w:val="21DF3AE4"/>
    <w:rsid w:val="26D2022A"/>
    <w:rsid w:val="29C20B41"/>
    <w:rsid w:val="2C2422C8"/>
    <w:rsid w:val="2F6E48A3"/>
    <w:rsid w:val="2FCF2B1D"/>
    <w:rsid w:val="34126E55"/>
    <w:rsid w:val="35366B0E"/>
    <w:rsid w:val="38233773"/>
    <w:rsid w:val="41EF50EC"/>
    <w:rsid w:val="45561DF3"/>
    <w:rsid w:val="4ABD7319"/>
    <w:rsid w:val="4CB24054"/>
    <w:rsid w:val="4CF757A2"/>
    <w:rsid w:val="4DD2743D"/>
    <w:rsid w:val="56CC15A0"/>
    <w:rsid w:val="59425A75"/>
    <w:rsid w:val="596B7A6A"/>
    <w:rsid w:val="63CB76F6"/>
    <w:rsid w:val="7126608D"/>
    <w:rsid w:val="7C85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237</Words>
  <Characters>1355</Characters>
  <Lines>11</Lines>
  <Paragraphs>3</Paragraphs>
  <TotalTime>98</TotalTime>
  <ScaleCrop>false</ScaleCrop>
  <LinksUpToDate>false</LinksUpToDate>
  <CharactersWithSpaces>1589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2020-06-15T07:10:00Z</dcterms:created>
  <dc:creator>★营</dc:creator>
  <cp:lastModifiedBy>User</cp:lastModifiedBy>
  <dcterms:modified xsi:type="dcterms:W3CDTF">2020-06-27T02:44:41Z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