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3B6" w:rsidRPr="00931B32" w:rsidRDefault="005223B6" w:rsidP="005223B6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20</w:t>
      </w:r>
      <w:r w:rsidR="00A929FB">
        <w:rPr>
          <w:rFonts w:ascii="方正小标宋简体" w:eastAsia="方正小标宋简体" w:hint="eastAsia"/>
          <w:bCs/>
          <w:sz w:val="32"/>
          <w:szCs w:val="32"/>
        </w:rPr>
        <w:t>17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年第</w:t>
      </w:r>
      <w:r w:rsidR="00CA0F6E">
        <w:rPr>
          <w:rFonts w:ascii="方正小标宋简体" w:eastAsia="方正小标宋简体" w:hint="eastAsia"/>
          <w:bCs/>
          <w:sz w:val="32"/>
          <w:szCs w:val="32"/>
        </w:rPr>
        <w:t>1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期目录</w:t>
      </w:r>
    </w:p>
    <w:bookmarkEnd w:id="0"/>
    <w:p w:rsidR="00A929FB" w:rsidRPr="00A929FB" w:rsidRDefault="00A929FB" w:rsidP="00A929F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929FB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邢江勇  高职电工电子技术课程改革研究与探索   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17-11</w:t>
      </w:r>
    </w:p>
    <w:p w:rsidR="00A929FB" w:rsidRPr="00A929FB" w:rsidRDefault="00A929FB" w:rsidP="00E21518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胡文岭  构建“B/S平台、技能竞赛、企业资源” 三位一体的信息化教学模式研究 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="00E21518" w:rsidRPr="00E21518">
        <w:rPr>
          <w:rFonts w:ascii="宋体" w:eastAsia="宋体" w:hAnsi="宋体" w:cs="宋体" w:hint="eastAsia"/>
          <w:color w:val="000000"/>
          <w:kern w:val="0"/>
          <w:sz w:val="12"/>
          <w:szCs w:val="12"/>
        </w:rPr>
        <w:t xml:space="preserve">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17-04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李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涛 </w:t>
      </w:r>
      <w:proofErr w:type="gramStart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微课在</w:t>
      </w:r>
      <w:proofErr w:type="gramEnd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发动机实</w:t>
      </w:r>
      <w:proofErr w:type="gramStart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训教学</w:t>
      </w:r>
      <w:proofErr w:type="gramEnd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中的应用探索 —以“活塞直径的测量”为例    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17-13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贺瑜丹</w:t>
      </w:r>
      <w:proofErr w:type="gramEnd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高职《财务管理》课程</w:t>
      </w:r>
      <w:proofErr w:type="gramStart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微课资源</w:t>
      </w:r>
      <w:proofErr w:type="gramEnd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建设初探       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17-19</w:t>
      </w:r>
    </w:p>
    <w:p w:rsidR="00A929FB" w:rsidRPr="00A929FB" w:rsidRDefault="00A929FB" w:rsidP="00A929FB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A929FB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郑朝成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 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氮素对太湖蓝藻生长的影响研究       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 17-16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沈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旭  二手挖掘机价值评估体系的应用研究         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   17-15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陈书龙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 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浅议网络财务报告的应用—以XBRL为例       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17-12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付巧云</w:t>
      </w:r>
      <w:proofErr w:type="gramEnd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郝忠娜 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基于CDM项目的碳会计问题分析      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 17-02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李宏芳 三种常用参考文献管理分析软件的应用—</w:t>
      </w:r>
      <w:proofErr w:type="spellStart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NoteExpress</w:t>
      </w:r>
      <w:proofErr w:type="spellEnd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，EndNote和</w:t>
      </w:r>
      <w:proofErr w:type="spellStart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RefViz</w:t>
      </w:r>
      <w:proofErr w:type="spellEnd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  <w:r w:rsidR="007837F1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17-06</w:t>
      </w:r>
    </w:p>
    <w:p w:rsidR="00A929FB" w:rsidRPr="00A929FB" w:rsidRDefault="00A929FB" w:rsidP="00A929FB">
      <w:pPr>
        <w:spacing w:line="400" w:lineRule="exac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929FB">
        <w:rPr>
          <w:rFonts w:asciiTheme="minorEastAsia" w:hAnsiTheme="minorEastAsia" w:hint="eastAsia"/>
          <w:b/>
          <w:color w:val="000000" w:themeColor="text1"/>
          <w:szCs w:val="21"/>
        </w:rPr>
        <w:t>人文研究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徐燕秋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  <w:r w:rsidR="007837F1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职业教育的精神起点与价值回归      </w:t>
      </w:r>
      <w:r w:rsidR="007837F1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    </w:t>
      </w:r>
      <w:r w:rsidR="00E21518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17-01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许正兴</w:t>
      </w:r>
      <w:proofErr w:type="gramEnd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后现代语境下基于Library2.0的</w:t>
      </w:r>
      <w:proofErr w:type="gramStart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图书馆学五定律</w:t>
      </w:r>
      <w:proofErr w:type="gramEnd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追问与反思   </w:t>
      </w:r>
      <w:r w:rsidR="00452D8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 17-09</w:t>
      </w:r>
    </w:p>
    <w:p w:rsidR="00A929FB" w:rsidRPr="00A929FB" w:rsidRDefault="00A929FB" w:rsidP="00A929FB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A929FB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秦志凯  大学生社会责任教育研究现状及评述 -基于CNKI核心期刊数据的分析 </w:t>
      </w:r>
      <w:r w:rsidR="00452D8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17-05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王</w:t>
      </w:r>
      <w:r w:rsidR="00452D8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慧 郭荣梅  五“微”一体信息素养教育模式研究   </w:t>
      </w:r>
      <w:r w:rsidR="00452D8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</w:t>
      </w:r>
      <w:r w:rsidR="00452D8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 17-07</w:t>
      </w:r>
    </w:p>
    <w:p w:rsidR="00A929FB" w:rsidRPr="00A929FB" w:rsidRDefault="00A929FB" w:rsidP="00452D8E">
      <w:pPr>
        <w:spacing w:line="400" w:lineRule="exact"/>
        <w:ind w:leftChars="200" w:left="42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唐喜芬</w:t>
      </w:r>
      <w:proofErr w:type="gramEnd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 高职学生对过程性评价方式的满意度调查——基于N高职院《创就业指导课程》的数据       </w:t>
      </w:r>
      <w:r w:rsidR="00452D8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 </w:t>
      </w:r>
      <w:r w:rsidR="00452D8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                    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17-03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戴广东 </w:t>
      </w:r>
      <w:r w:rsidR="00452D8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精准就业背景下高职院校就业指导体系构建研究    </w:t>
      </w:r>
      <w:r w:rsidR="00452D8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</w:t>
      </w:r>
      <w:r w:rsidR="00452D8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17-10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朱正才  做好高职院校班主任的思考     </w:t>
      </w:r>
      <w:r w:rsidR="00452D8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  <w:r w:rsidR="00452D8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</w:t>
      </w:r>
      <w:r w:rsidR="00452D8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17-14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沈月辉</w:t>
      </w:r>
      <w:proofErr w:type="gramEnd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国际合作办学英语教学质量监控体系探究        </w:t>
      </w:r>
      <w:r w:rsidR="00452D8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17-17</w:t>
      </w:r>
    </w:p>
    <w:p w:rsidR="00A929FB" w:rsidRPr="00A929FB" w:rsidRDefault="00A929FB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吴蓉</w:t>
      </w:r>
      <w:proofErr w:type="gramStart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蓉</w:t>
      </w:r>
      <w:proofErr w:type="gramEnd"/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浅探高职院校学生职业能力的提升路径—以南京交通职业技术学院为例  </w:t>
      </w:r>
      <w:r w:rsidR="00452D8E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17-18</w:t>
      </w:r>
    </w:p>
    <w:p w:rsidR="00A929FB" w:rsidRPr="00A929FB" w:rsidRDefault="00452D8E" w:rsidP="00A929FB">
      <w:pPr>
        <w:spacing w:line="400" w:lineRule="exact"/>
        <w:ind w:firstLineChars="200" w:firstLine="400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周 </w:t>
      </w:r>
      <w:r w:rsidR="00A929FB"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波 大学生创新创业教育模式探究 —以团队精神培养为视角                 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                     </w:t>
      </w:r>
      <w:r w:rsidR="00A929FB" w:rsidRPr="00A929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17-08</w:t>
      </w:r>
    </w:p>
    <w:p w:rsidR="00A929FB" w:rsidRPr="00A929FB" w:rsidRDefault="00A929FB" w:rsidP="005223B6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</w:p>
    <w:sectPr w:rsidR="00A929FB" w:rsidRPr="00A929FB" w:rsidSect="0018408D"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B6"/>
    <w:rsid w:val="000534ED"/>
    <w:rsid w:val="0018408D"/>
    <w:rsid w:val="00195976"/>
    <w:rsid w:val="003F09CA"/>
    <w:rsid w:val="00403289"/>
    <w:rsid w:val="0042015F"/>
    <w:rsid w:val="00452D8E"/>
    <w:rsid w:val="0046557C"/>
    <w:rsid w:val="004D2D1F"/>
    <w:rsid w:val="004E2835"/>
    <w:rsid w:val="005223B6"/>
    <w:rsid w:val="00524553"/>
    <w:rsid w:val="005F719E"/>
    <w:rsid w:val="006E517C"/>
    <w:rsid w:val="00722B15"/>
    <w:rsid w:val="007837F1"/>
    <w:rsid w:val="00836914"/>
    <w:rsid w:val="008E010A"/>
    <w:rsid w:val="009201C9"/>
    <w:rsid w:val="0098131E"/>
    <w:rsid w:val="00A929FB"/>
    <w:rsid w:val="00AD77C3"/>
    <w:rsid w:val="00CA0F6E"/>
    <w:rsid w:val="00DA087A"/>
    <w:rsid w:val="00E21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7</cp:revision>
  <dcterms:created xsi:type="dcterms:W3CDTF">2022-05-17T02:39:00Z</dcterms:created>
  <dcterms:modified xsi:type="dcterms:W3CDTF">2022-05-17T02:57:00Z</dcterms:modified>
</cp:coreProperties>
</file>