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45" w:type="dxa"/>
        <w:jc w:val="center"/>
        <w:tblCellSpacing w:w="11" w:type="dxa"/>
        <w:tblBorders>
          <w:bottom w:val="single" w:sz="18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7"/>
        <w:gridCol w:w="38"/>
      </w:tblGrid>
      <w:tr w:rsidR="009924C6" w:rsidRPr="009924C6" w:rsidTr="00116524">
        <w:trPr>
          <w:gridAfter w:val="1"/>
          <w:trHeight w:val="567"/>
          <w:tblCellSpacing w:w="11" w:type="dxa"/>
          <w:jc w:val="center"/>
        </w:trPr>
        <w:tc>
          <w:tcPr>
            <w:tcW w:w="8845" w:type="dxa"/>
            <w:tcBorders>
              <w:bottom w:val="nil"/>
            </w:tcBorders>
            <w:noWrap/>
            <w:tcMar>
              <w:left w:w="198" w:type="dxa"/>
              <w:right w:w="198" w:type="dxa"/>
            </w:tcMar>
          </w:tcPr>
          <w:p w:rsidR="009924C6" w:rsidRPr="009924C6" w:rsidRDefault="009924C6" w:rsidP="009924C6">
            <w:pPr>
              <w:autoSpaceDE w:val="0"/>
              <w:autoSpaceDN w:val="0"/>
              <w:rPr>
                <w:rFonts w:ascii="黑体" w:eastAsia="黑体" w:hAnsi="仿宋" w:cs="Times New Roman" w:hint="eastAsia"/>
                <w:snapToGrid w:val="0"/>
                <w:kern w:val="0"/>
                <w:sz w:val="32"/>
                <w:szCs w:val="32"/>
              </w:rPr>
            </w:pPr>
          </w:p>
        </w:tc>
      </w:tr>
      <w:tr w:rsidR="009924C6" w:rsidRPr="009924C6" w:rsidTr="00116524">
        <w:trPr>
          <w:gridAfter w:val="1"/>
          <w:trHeight w:val="567"/>
          <w:tblCellSpacing w:w="11" w:type="dxa"/>
          <w:jc w:val="center"/>
        </w:trPr>
        <w:tc>
          <w:tcPr>
            <w:tcW w:w="8845" w:type="dxa"/>
            <w:tcBorders>
              <w:bottom w:val="nil"/>
            </w:tcBorders>
            <w:noWrap/>
            <w:tcMar>
              <w:left w:w="198" w:type="dxa"/>
              <w:right w:w="198" w:type="dxa"/>
            </w:tcMar>
          </w:tcPr>
          <w:p w:rsidR="009924C6" w:rsidRPr="009924C6" w:rsidRDefault="009924C6" w:rsidP="009924C6">
            <w:pPr>
              <w:autoSpaceDE w:val="0"/>
              <w:autoSpaceDN w:val="0"/>
              <w:rPr>
                <w:rFonts w:ascii="黑体" w:eastAsia="黑体" w:hAnsi="仿宋" w:cs="Times New Roman" w:hint="eastAsia"/>
                <w:snapToGrid w:val="0"/>
                <w:kern w:val="0"/>
                <w:sz w:val="34"/>
                <w:szCs w:val="34"/>
              </w:rPr>
            </w:pPr>
          </w:p>
        </w:tc>
      </w:tr>
      <w:tr w:rsidR="009924C6" w:rsidRPr="009924C6" w:rsidTr="00116524">
        <w:trPr>
          <w:gridAfter w:val="1"/>
          <w:trHeight w:val="567"/>
          <w:tblCellSpacing w:w="11" w:type="dxa"/>
          <w:jc w:val="center"/>
        </w:trPr>
        <w:tc>
          <w:tcPr>
            <w:tcW w:w="8845" w:type="dxa"/>
            <w:tcBorders>
              <w:bottom w:val="nil"/>
            </w:tcBorders>
            <w:noWrap/>
            <w:tcMar>
              <w:left w:w="198" w:type="dxa"/>
              <w:right w:w="198" w:type="dxa"/>
            </w:tcMar>
          </w:tcPr>
          <w:p w:rsidR="009924C6" w:rsidRPr="009924C6" w:rsidRDefault="009924C6" w:rsidP="009924C6">
            <w:pPr>
              <w:autoSpaceDE w:val="0"/>
              <w:autoSpaceDN w:val="0"/>
              <w:rPr>
                <w:rFonts w:ascii="黑体" w:eastAsia="黑体" w:hAnsi="仿宋" w:cs="Times New Roman" w:hint="eastAsia"/>
                <w:snapToGrid w:val="0"/>
                <w:kern w:val="0"/>
                <w:sz w:val="30"/>
                <w:szCs w:val="30"/>
              </w:rPr>
            </w:pPr>
          </w:p>
        </w:tc>
      </w:tr>
      <w:tr w:rsidR="009924C6" w:rsidRPr="009924C6" w:rsidTr="00116524">
        <w:trPr>
          <w:tblCellSpacing w:w="11" w:type="dxa"/>
          <w:jc w:val="center"/>
        </w:trPr>
        <w:tc>
          <w:tcPr>
            <w:tcW w:w="8845" w:type="dxa"/>
            <w:gridSpan w:val="2"/>
            <w:noWrap/>
            <w:tcMar>
              <w:top w:w="227" w:type="dxa"/>
              <w:left w:w="227" w:type="dxa"/>
              <w:bottom w:w="91" w:type="dxa"/>
              <w:right w:w="227" w:type="dxa"/>
            </w:tcMar>
          </w:tcPr>
          <w:p w:rsidR="009924C6" w:rsidRPr="009924C6" w:rsidRDefault="009924C6" w:rsidP="009924C6">
            <w:pPr>
              <w:tabs>
                <w:tab w:val="left" w:pos="6663"/>
                <w:tab w:val="left" w:pos="9278"/>
              </w:tabs>
              <w:kinsoku w:val="0"/>
              <w:autoSpaceDE w:val="0"/>
              <w:autoSpaceDN w:val="0"/>
              <w:snapToGrid w:val="0"/>
              <w:spacing w:afterLines="40" w:after="231" w:line="1200" w:lineRule="exact"/>
              <w:ind w:leftChars="-6" w:left="-13" w:rightChars="-42" w:right="-88"/>
              <w:jc w:val="distribute"/>
              <w:rPr>
                <w:rFonts w:ascii="方正小标宋简体" w:eastAsia="方正小标宋简体" w:hAnsi="Times New Roman" w:cs="Times New Roman" w:hint="eastAsia"/>
                <w:snapToGrid w:val="0"/>
                <w:color w:val="FF0000"/>
                <w:kern w:val="0"/>
                <w:sz w:val="120"/>
                <w:szCs w:val="120"/>
              </w:rPr>
            </w:pPr>
            <w:r w:rsidRPr="009924C6">
              <w:rPr>
                <w:rFonts w:ascii="方正小标宋简体" w:eastAsia="方正小标宋简体" w:hAnsi="Times New Roman" w:cs="Times New Roman" w:hint="eastAsia"/>
                <w:snapToGrid w:val="0"/>
                <w:color w:val="FF0000"/>
                <w:spacing w:val="2"/>
                <w:w w:val="58"/>
                <w:kern w:val="0"/>
                <w:sz w:val="120"/>
                <w:szCs w:val="120"/>
              </w:rPr>
              <w:t>南京交通职业技术学院文</w:t>
            </w:r>
            <w:r w:rsidRPr="009924C6">
              <w:rPr>
                <w:rFonts w:ascii="方正小标宋简体" w:eastAsia="方正小标宋简体" w:hAnsi="Times New Roman" w:cs="Times New Roman" w:hint="eastAsia"/>
                <w:snapToGrid w:val="0"/>
                <w:color w:val="FF0000"/>
                <w:spacing w:val="-9"/>
                <w:w w:val="58"/>
                <w:kern w:val="0"/>
                <w:sz w:val="120"/>
                <w:szCs w:val="120"/>
              </w:rPr>
              <w:t>件</w:t>
            </w:r>
          </w:p>
          <w:p w:rsidR="009924C6" w:rsidRPr="009924C6" w:rsidRDefault="009924C6" w:rsidP="009924C6">
            <w:pPr>
              <w:tabs>
                <w:tab w:val="left" w:pos="6663"/>
                <w:tab w:val="left" w:pos="9278"/>
              </w:tabs>
              <w:kinsoku w:val="0"/>
              <w:autoSpaceDE w:val="0"/>
              <w:autoSpaceDN w:val="0"/>
              <w:jc w:val="distribute"/>
              <w:rPr>
                <w:rFonts w:ascii="仿宋" w:eastAsia="仿宋" w:hAnsi="仿宋" w:cs="Times New Roman" w:hint="eastAsia"/>
                <w:snapToGrid w:val="0"/>
                <w:color w:val="FF0000"/>
                <w:kern w:val="0"/>
                <w:sz w:val="32"/>
                <w:szCs w:val="32"/>
              </w:rPr>
            </w:pPr>
          </w:p>
          <w:p w:rsidR="009924C6" w:rsidRPr="009924C6" w:rsidRDefault="009924C6" w:rsidP="009924C6">
            <w:pPr>
              <w:tabs>
                <w:tab w:val="left" w:pos="6663"/>
                <w:tab w:val="left" w:pos="9278"/>
              </w:tabs>
              <w:kinsoku w:val="0"/>
              <w:autoSpaceDE w:val="0"/>
              <w:autoSpaceDN w:val="0"/>
              <w:jc w:val="distribute"/>
              <w:rPr>
                <w:rFonts w:ascii="仿宋" w:eastAsia="仿宋" w:hAnsi="仿宋" w:cs="Times New Roman" w:hint="eastAsia"/>
                <w:snapToGrid w:val="0"/>
                <w:color w:val="FF0000"/>
                <w:kern w:val="0"/>
                <w:sz w:val="32"/>
                <w:szCs w:val="32"/>
              </w:rPr>
            </w:pPr>
          </w:p>
          <w:p w:rsidR="009924C6" w:rsidRPr="009924C6" w:rsidRDefault="009924C6" w:rsidP="009924C6">
            <w:pPr>
              <w:tabs>
                <w:tab w:val="left" w:pos="6663"/>
                <w:tab w:val="left" w:pos="9278"/>
              </w:tabs>
              <w:kinsoku w:val="0"/>
              <w:autoSpaceDE w:val="0"/>
              <w:autoSpaceDN w:val="0"/>
              <w:jc w:val="center"/>
              <w:rPr>
                <w:rFonts w:ascii="Times New Roman" w:eastAsia="仿宋" w:hAnsi="Times New Roman" w:cs="Times New Roman"/>
                <w:snapToGrid w:val="0"/>
                <w:kern w:val="0"/>
                <w:sz w:val="32"/>
                <w:szCs w:val="32"/>
              </w:rPr>
            </w:pPr>
            <w:bookmarkStart w:id="0" w:name="FNo"/>
            <w:r w:rsidRPr="009924C6">
              <w:rPr>
                <w:rFonts w:ascii="Times New Roman" w:eastAsia="仿宋" w:hAnsi="Times New Roman" w:cs="Times New Roman" w:hint="eastAsia"/>
                <w:snapToGrid w:val="0"/>
                <w:kern w:val="0"/>
                <w:sz w:val="32"/>
                <w:szCs w:val="32"/>
              </w:rPr>
              <w:t>交院办〔</w:t>
            </w:r>
            <w:r w:rsidRPr="009924C6">
              <w:rPr>
                <w:rFonts w:ascii="Times New Roman" w:eastAsia="仿宋" w:hAnsi="Times New Roman" w:cs="Times New Roman" w:hint="eastAsia"/>
                <w:snapToGrid w:val="0"/>
                <w:kern w:val="0"/>
                <w:sz w:val="32"/>
                <w:szCs w:val="32"/>
              </w:rPr>
              <w:t>2021</w:t>
            </w:r>
            <w:r w:rsidRPr="009924C6">
              <w:rPr>
                <w:rFonts w:ascii="Times New Roman" w:eastAsia="仿宋" w:hAnsi="Times New Roman" w:cs="Times New Roman" w:hint="eastAsia"/>
                <w:snapToGrid w:val="0"/>
                <w:kern w:val="0"/>
                <w:sz w:val="32"/>
                <w:szCs w:val="32"/>
              </w:rPr>
              <w:t>〕</w:t>
            </w:r>
            <w:r w:rsidR="00787A1F">
              <w:rPr>
                <w:rFonts w:ascii="Times New Roman" w:eastAsia="仿宋" w:hAnsi="Times New Roman" w:cs="Times New Roman" w:hint="eastAsia"/>
                <w:snapToGrid w:val="0"/>
                <w:kern w:val="0"/>
                <w:sz w:val="32"/>
                <w:szCs w:val="32"/>
              </w:rPr>
              <w:t>24</w:t>
            </w:r>
            <w:r w:rsidRPr="009924C6">
              <w:rPr>
                <w:rFonts w:ascii="Times New Roman" w:eastAsia="仿宋" w:hAnsi="Times New Roman" w:cs="Times New Roman" w:hint="eastAsia"/>
                <w:snapToGrid w:val="0"/>
                <w:kern w:val="0"/>
                <w:sz w:val="32"/>
                <w:szCs w:val="32"/>
              </w:rPr>
              <w:t>号</w:t>
            </w:r>
            <w:bookmarkEnd w:id="0"/>
            <w:r w:rsidRPr="009924C6">
              <w:rPr>
                <w:rFonts w:ascii="Times New Roman" w:eastAsia="仿宋" w:hAnsi="Times New Roman" w:cs="Times New Roman" w:hint="eastAsia"/>
                <w:snapToGrid w:val="0"/>
                <w:kern w:val="0"/>
                <w:sz w:val="32"/>
                <w:szCs w:val="32"/>
              </w:rPr>
              <w:t xml:space="preserve"> </w:t>
            </w:r>
          </w:p>
        </w:tc>
      </w:tr>
    </w:tbl>
    <w:p w:rsidR="009924C6" w:rsidRPr="009924C6" w:rsidRDefault="009924C6" w:rsidP="009924C6">
      <w:pPr>
        <w:tabs>
          <w:tab w:val="left" w:pos="8640"/>
        </w:tabs>
        <w:autoSpaceDE w:val="0"/>
        <w:autoSpaceDN w:val="0"/>
        <w:spacing w:line="560" w:lineRule="exact"/>
        <w:jc w:val="center"/>
        <w:rPr>
          <w:rFonts w:ascii="仿宋" w:eastAsia="仿宋" w:hAnsi="仿宋" w:cs="Times New Roman" w:hint="eastAsia"/>
          <w:snapToGrid w:val="0"/>
          <w:kern w:val="0"/>
          <w:sz w:val="32"/>
          <w:szCs w:val="20"/>
        </w:rPr>
      </w:pPr>
    </w:p>
    <w:p w:rsidR="009924C6" w:rsidRPr="009924C6" w:rsidRDefault="009924C6" w:rsidP="009924C6">
      <w:pPr>
        <w:tabs>
          <w:tab w:val="left" w:pos="9193"/>
          <w:tab w:val="left" w:pos="9827"/>
        </w:tabs>
        <w:autoSpaceDE w:val="0"/>
        <w:autoSpaceDN w:val="0"/>
        <w:snapToGrid w:val="0"/>
        <w:spacing w:line="560" w:lineRule="exact"/>
        <w:jc w:val="center"/>
        <w:rPr>
          <w:rFonts w:ascii="仿宋" w:eastAsia="仿宋" w:hAnsi="仿宋" w:cs="Times New Roman" w:hint="eastAsia"/>
          <w:snapToGrid w:val="0"/>
          <w:kern w:val="0"/>
          <w:sz w:val="32"/>
          <w:szCs w:val="32"/>
        </w:rPr>
      </w:pPr>
    </w:p>
    <w:p w:rsidR="00787A1F" w:rsidRDefault="009924C6" w:rsidP="009924C6">
      <w:pPr>
        <w:autoSpaceDE w:val="0"/>
        <w:autoSpaceDN w:val="0"/>
        <w:snapToGrid w:val="0"/>
        <w:spacing w:line="640" w:lineRule="exact"/>
        <w:jc w:val="center"/>
        <w:rPr>
          <w:rFonts w:ascii="Times New Roman" w:eastAsia="方正小标宋简体" w:hAnsi="Times New Roman" w:cs="Times New Roman" w:hint="eastAsia"/>
          <w:snapToGrid w:val="0"/>
          <w:kern w:val="0"/>
          <w:sz w:val="44"/>
          <w:szCs w:val="44"/>
        </w:rPr>
      </w:pPr>
      <w:bookmarkStart w:id="1" w:name="FTitle"/>
      <w:r w:rsidRPr="009924C6">
        <w:rPr>
          <w:rFonts w:ascii="Times New Roman" w:eastAsia="方正小标宋简体" w:hAnsi="Times New Roman" w:cs="Times New Roman"/>
          <w:snapToGrid w:val="0"/>
          <w:kern w:val="0"/>
          <w:sz w:val="44"/>
          <w:szCs w:val="44"/>
        </w:rPr>
        <w:t>南京交通职业技术学院关于</w:t>
      </w:r>
    </w:p>
    <w:p w:rsidR="009924C6" w:rsidRPr="009924C6" w:rsidRDefault="009924C6" w:rsidP="009924C6">
      <w:pPr>
        <w:autoSpaceDE w:val="0"/>
        <w:autoSpaceDN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napToGrid w:val="0"/>
          <w:kern w:val="0"/>
          <w:sz w:val="44"/>
          <w:szCs w:val="44"/>
        </w:rPr>
      </w:pPr>
      <w:r w:rsidRPr="009924C6">
        <w:rPr>
          <w:rFonts w:ascii="Times New Roman" w:eastAsia="方正小标宋简体" w:hAnsi="Times New Roman" w:cs="Times New Roman"/>
          <w:snapToGrid w:val="0"/>
          <w:kern w:val="0"/>
          <w:sz w:val="44"/>
          <w:szCs w:val="44"/>
        </w:rPr>
        <w:t>印发《</w:t>
      </w:r>
      <w:bookmarkEnd w:id="1"/>
      <w:r w:rsidR="00787A1F">
        <w:rPr>
          <w:rFonts w:ascii="Times New Roman" w:eastAsia="方正小标宋简体" w:hAnsi="Times New Roman" w:cs="Times New Roman" w:hint="eastAsia"/>
          <w:snapToGrid w:val="0"/>
          <w:kern w:val="0"/>
          <w:sz w:val="44"/>
          <w:szCs w:val="44"/>
        </w:rPr>
        <w:t>自行采购管理规定</w:t>
      </w:r>
      <w:r w:rsidRPr="009924C6">
        <w:rPr>
          <w:rFonts w:ascii="Times New Roman" w:eastAsia="方正小标宋简体" w:hAnsi="Times New Roman" w:cs="Times New Roman"/>
          <w:snapToGrid w:val="0"/>
          <w:kern w:val="0"/>
          <w:sz w:val="44"/>
          <w:szCs w:val="44"/>
        </w:rPr>
        <w:t>》的通知</w:t>
      </w:r>
    </w:p>
    <w:p w:rsidR="009924C6" w:rsidRPr="009924C6" w:rsidRDefault="009924C6" w:rsidP="009924C6">
      <w:pPr>
        <w:autoSpaceDE w:val="0"/>
        <w:autoSpaceDN w:val="0"/>
        <w:snapToGrid w:val="0"/>
        <w:spacing w:line="590" w:lineRule="atLeast"/>
        <w:jc w:val="center"/>
        <w:rPr>
          <w:rFonts w:ascii="仿宋" w:eastAsia="仿宋" w:hAnsi="仿宋" w:cs="Times New Roman" w:hint="eastAsia"/>
          <w:snapToGrid w:val="0"/>
          <w:kern w:val="0"/>
          <w:sz w:val="32"/>
          <w:szCs w:val="32"/>
        </w:rPr>
      </w:pPr>
    </w:p>
    <w:p w:rsidR="00B664AB" w:rsidRPr="00B664AB" w:rsidRDefault="00B664AB" w:rsidP="00B664AB">
      <w:pPr>
        <w:autoSpaceDE w:val="0"/>
        <w:autoSpaceDN w:val="0"/>
        <w:snapToGrid w:val="0"/>
        <w:spacing w:line="560" w:lineRule="exact"/>
        <w:rPr>
          <w:rFonts w:ascii="Times New Roman" w:eastAsia="方正仿宋_GBK" w:hAnsi="Times New Roman" w:cs="Times New Roman"/>
          <w:snapToGrid w:val="0"/>
          <w:kern w:val="0"/>
          <w:sz w:val="32"/>
          <w:szCs w:val="32"/>
        </w:rPr>
      </w:pP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各二级学院（系、部）、各相关部门：</w:t>
      </w:r>
    </w:p>
    <w:p w:rsidR="00B664AB" w:rsidRPr="00B664AB" w:rsidRDefault="00B664AB" w:rsidP="00B664AB">
      <w:pPr>
        <w:autoSpaceDE w:val="0"/>
        <w:autoSpaceDN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napToGrid w:val="0"/>
          <w:kern w:val="0"/>
          <w:sz w:val="32"/>
          <w:szCs w:val="32"/>
        </w:rPr>
      </w:pP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《南京交通职业技术学院</w:t>
      </w:r>
      <w:r w:rsidR="00787A1F">
        <w:rPr>
          <w:rFonts w:ascii="Times New Roman" w:eastAsia="方正仿宋_GBK" w:hAnsi="Times New Roman" w:cs="Times New Roman" w:hint="eastAsia"/>
          <w:bCs/>
          <w:snapToGrid w:val="0"/>
          <w:kern w:val="0"/>
          <w:sz w:val="32"/>
          <w:szCs w:val="32"/>
        </w:rPr>
        <w:t>自行采购管理规定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》经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2021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年</w:t>
      </w:r>
      <w:r w:rsidR="00787A1F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4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月</w:t>
      </w:r>
      <w:r w:rsidR="00787A1F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16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日召开的第</w:t>
      </w:r>
      <w:r w:rsidR="00836FF5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4</w:t>
      </w:r>
      <w:bookmarkStart w:id="2" w:name="_GoBack"/>
      <w:bookmarkEnd w:id="2"/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次</w:t>
      </w:r>
      <w:r w:rsidR="00787A1F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院长办公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会审议通过，现印发执行。</w:t>
      </w:r>
    </w:p>
    <w:p w:rsidR="00B664AB" w:rsidRPr="00B664AB" w:rsidRDefault="00B664AB" w:rsidP="00787A1F">
      <w:pPr>
        <w:autoSpaceDE w:val="0"/>
        <w:autoSpaceDN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napToGrid w:val="0"/>
          <w:kern w:val="0"/>
          <w:sz w:val="32"/>
          <w:szCs w:val="32"/>
        </w:rPr>
      </w:pP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特此通知。</w:t>
      </w:r>
    </w:p>
    <w:p w:rsidR="00B664AB" w:rsidRPr="00B664AB" w:rsidRDefault="00B664AB" w:rsidP="00B664AB">
      <w:pPr>
        <w:autoSpaceDE w:val="0"/>
        <w:autoSpaceDN w:val="0"/>
        <w:snapToGrid w:val="0"/>
        <w:spacing w:line="560" w:lineRule="exact"/>
        <w:rPr>
          <w:rFonts w:ascii="Times New Roman" w:eastAsia="方正仿宋_GBK" w:hAnsi="Times New Roman" w:cs="Times New Roman"/>
          <w:snapToGrid w:val="0"/>
          <w:kern w:val="0"/>
          <w:sz w:val="32"/>
          <w:szCs w:val="32"/>
        </w:rPr>
      </w:pPr>
    </w:p>
    <w:p w:rsidR="00B664AB" w:rsidRPr="00B664AB" w:rsidRDefault="00B664AB" w:rsidP="00B664AB">
      <w:pPr>
        <w:autoSpaceDE w:val="0"/>
        <w:autoSpaceDN w:val="0"/>
        <w:snapToGrid w:val="0"/>
        <w:spacing w:line="560" w:lineRule="exact"/>
        <w:rPr>
          <w:rFonts w:ascii="Times New Roman" w:eastAsia="方正仿宋_GBK" w:hAnsi="Times New Roman" w:cs="Times New Roman"/>
          <w:snapToGrid w:val="0"/>
          <w:kern w:val="0"/>
          <w:sz w:val="32"/>
          <w:szCs w:val="32"/>
        </w:rPr>
      </w:pP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 xml:space="preserve">                        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南京交通职业技术学院</w:t>
      </w:r>
    </w:p>
    <w:p w:rsidR="009924C6" w:rsidRPr="009924C6" w:rsidRDefault="00B664AB" w:rsidP="00B664AB">
      <w:pPr>
        <w:autoSpaceDE w:val="0"/>
        <w:autoSpaceDN w:val="0"/>
        <w:snapToGrid w:val="0"/>
        <w:spacing w:line="560" w:lineRule="exact"/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</w:pP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 xml:space="preserve">                            2021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年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7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月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2</w:t>
      </w:r>
      <w:r w:rsidRPr="00B664AB">
        <w:rPr>
          <w:rFonts w:ascii="Times New Roman" w:eastAsia="方正仿宋_GBK" w:hAnsi="Times New Roman" w:cs="Times New Roman" w:hint="eastAsia"/>
          <w:snapToGrid w:val="0"/>
          <w:kern w:val="0"/>
          <w:sz w:val="32"/>
          <w:szCs w:val="32"/>
        </w:rPr>
        <w:t>日</w:t>
      </w:r>
    </w:p>
    <w:p w:rsidR="009924C6" w:rsidRPr="009924C6" w:rsidRDefault="009924C6" w:rsidP="009924C6">
      <w:pPr>
        <w:autoSpaceDE w:val="0"/>
        <w:autoSpaceDN w:val="0"/>
        <w:rPr>
          <w:rFonts w:ascii="仿宋" w:eastAsia="仿宋" w:hAnsi="仿宋" w:cs="Times New Roman" w:hint="eastAsia"/>
          <w:snapToGrid w:val="0"/>
          <w:kern w:val="0"/>
          <w:sz w:val="32"/>
          <w:szCs w:val="20"/>
        </w:rPr>
      </w:pPr>
    </w:p>
    <w:p w:rsidR="00B664AB" w:rsidRPr="00B664AB" w:rsidRDefault="00B664AB" w:rsidP="00787A1F">
      <w:pPr>
        <w:jc w:val="center"/>
        <w:rPr>
          <w:rFonts w:ascii="方正小标宋简体" w:eastAsia="方正小标宋简体" w:hAnsi="华文中宋" w:cs="Times New Roman"/>
          <w:bCs/>
          <w:snapToGrid w:val="0"/>
          <w:kern w:val="0"/>
          <w:sz w:val="44"/>
          <w:szCs w:val="44"/>
        </w:rPr>
      </w:pPr>
      <w:r w:rsidRPr="00B664AB">
        <w:rPr>
          <w:rFonts w:ascii="方正小标宋简体" w:eastAsia="方正小标宋简体" w:hAnsi="华文中宋" w:cs="Times New Roman" w:hint="eastAsia"/>
          <w:bCs/>
          <w:snapToGrid w:val="0"/>
          <w:kern w:val="0"/>
          <w:sz w:val="44"/>
          <w:szCs w:val="44"/>
        </w:rPr>
        <w:t>南京交通职业技术学院自行采购管理规定</w:t>
      </w:r>
    </w:p>
    <w:p w:rsid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</w:p>
    <w:p w:rsidR="00B664AB" w:rsidRPr="00B664AB" w:rsidRDefault="00B664AB" w:rsidP="00B664AB">
      <w:pPr>
        <w:spacing w:line="560" w:lineRule="exact"/>
        <w:ind w:firstLineChars="200" w:firstLine="642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b/>
          <w:sz w:val="32"/>
          <w:szCs w:val="32"/>
        </w:rPr>
        <w:t>第一条</w:t>
      </w:r>
      <w:r w:rsidRPr="00B664AB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B664AB">
        <w:rPr>
          <w:rFonts w:ascii="Times New Roman" w:eastAsia="仿宋" w:hAnsi="Times New Roman" w:cs="Times New Roman"/>
          <w:sz w:val="32"/>
          <w:szCs w:val="32"/>
        </w:rPr>
        <w:t>为规范各二级学院（系部）、部门自行采购的行为，根据《南京交通职业技术学院招标采购管理办法》，制定本管理规定。</w:t>
      </w:r>
    </w:p>
    <w:p w:rsidR="00B664AB" w:rsidRPr="00B664AB" w:rsidRDefault="00B664AB" w:rsidP="00B664AB">
      <w:pPr>
        <w:spacing w:line="560" w:lineRule="exact"/>
        <w:ind w:firstLineChars="200" w:firstLine="642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b/>
          <w:sz w:val="32"/>
          <w:szCs w:val="32"/>
        </w:rPr>
        <w:t>第二条</w:t>
      </w:r>
      <w:r w:rsidRPr="00B664AB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B664AB">
        <w:rPr>
          <w:rFonts w:ascii="Times New Roman" w:eastAsia="仿宋" w:hAnsi="Times New Roman" w:cs="Times New Roman"/>
          <w:sz w:val="32"/>
          <w:szCs w:val="32"/>
        </w:rPr>
        <w:t>部门自行采购的标准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1</w:t>
      </w:r>
      <w:r w:rsidRPr="00B664AB">
        <w:rPr>
          <w:rFonts w:ascii="Times New Roman" w:eastAsia="仿宋" w:hAnsi="Times New Roman" w:cs="Times New Roman"/>
          <w:sz w:val="32"/>
          <w:szCs w:val="32"/>
        </w:rPr>
        <w:t>、单价或批量在</w:t>
      </w:r>
      <w:r w:rsidRPr="00B664AB">
        <w:rPr>
          <w:rFonts w:ascii="Times New Roman" w:eastAsia="仿宋" w:hAnsi="Times New Roman" w:cs="Times New Roman"/>
          <w:sz w:val="32"/>
          <w:szCs w:val="32"/>
        </w:rPr>
        <w:t>5</w:t>
      </w:r>
      <w:r w:rsidRPr="00B664AB">
        <w:rPr>
          <w:rFonts w:ascii="Times New Roman" w:eastAsia="仿宋" w:hAnsi="Times New Roman" w:cs="Times New Roman"/>
          <w:sz w:val="32"/>
          <w:szCs w:val="32"/>
        </w:rPr>
        <w:t>万元</w:t>
      </w:r>
      <w:r w:rsidRPr="00B664AB">
        <w:rPr>
          <w:rFonts w:ascii="Times New Roman" w:eastAsia="仿宋" w:hAnsi="Times New Roman" w:cs="Times New Roman"/>
          <w:sz w:val="32"/>
          <w:szCs w:val="32"/>
        </w:rPr>
        <w:t>(</w:t>
      </w:r>
      <w:r w:rsidRPr="00B664AB">
        <w:rPr>
          <w:rFonts w:ascii="Times New Roman" w:eastAsia="仿宋" w:hAnsi="Times New Roman" w:cs="Times New Roman"/>
          <w:sz w:val="32"/>
          <w:szCs w:val="32"/>
        </w:rPr>
        <w:t>含</w:t>
      </w:r>
      <w:r w:rsidRPr="00B664AB">
        <w:rPr>
          <w:rFonts w:ascii="Times New Roman" w:eastAsia="仿宋" w:hAnsi="Times New Roman" w:cs="Times New Roman"/>
          <w:sz w:val="32"/>
          <w:szCs w:val="32"/>
        </w:rPr>
        <w:t>5</w:t>
      </w:r>
      <w:r w:rsidRPr="00B664AB">
        <w:rPr>
          <w:rFonts w:ascii="Times New Roman" w:eastAsia="仿宋" w:hAnsi="Times New Roman" w:cs="Times New Roman"/>
          <w:sz w:val="32"/>
          <w:szCs w:val="32"/>
        </w:rPr>
        <w:t>万元</w:t>
      </w:r>
      <w:r w:rsidRPr="00B664AB">
        <w:rPr>
          <w:rFonts w:ascii="Times New Roman" w:eastAsia="仿宋" w:hAnsi="Times New Roman" w:cs="Times New Roman"/>
          <w:sz w:val="32"/>
          <w:szCs w:val="32"/>
        </w:rPr>
        <w:t>)</w:t>
      </w:r>
      <w:r w:rsidRPr="00B664AB">
        <w:rPr>
          <w:rFonts w:ascii="Times New Roman" w:eastAsia="仿宋" w:hAnsi="Times New Roman" w:cs="Times New Roman"/>
          <w:sz w:val="32"/>
          <w:szCs w:val="32"/>
        </w:rPr>
        <w:t>以下的教学科研类、货物类、服务类等项目（当年度《江苏省省级政府集中采购目录及限额标准》规定需政府集中采购项目除外）。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2</w:t>
      </w:r>
      <w:r w:rsidRPr="00B664AB">
        <w:rPr>
          <w:rFonts w:ascii="Times New Roman" w:eastAsia="仿宋" w:hAnsi="Times New Roman" w:cs="Times New Roman"/>
          <w:sz w:val="32"/>
          <w:szCs w:val="32"/>
        </w:rPr>
        <w:t>、项目预算在</w:t>
      </w:r>
      <w:r w:rsidRPr="00B664AB">
        <w:rPr>
          <w:rFonts w:ascii="Times New Roman" w:eastAsia="仿宋" w:hAnsi="Times New Roman" w:cs="Times New Roman"/>
          <w:sz w:val="32"/>
          <w:szCs w:val="32"/>
        </w:rPr>
        <w:t>10</w:t>
      </w:r>
      <w:r w:rsidRPr="00B664AB">
        <w:rPr>
          <w:rFonts w:ascii="Times New Roman" w:eastAsia="仿宋" w:hAnsi="Times New Roman" w:cs="Times New Roman"/>
          <w:sz w:val="32"/>
          <w:szCs w:val="32"/>
        </w:rPr>
        <w:t>万元（含</w:t>
      </w:r>
      <w:r w:rsidRPr="00B664AB">
        <w:rPr>
          <w:rFonts w:ascii="Times New Roman" w:eastAsia="仿宋" w:hAnsi="Times New Roman" w:cs="Times New Roman"/>
          <w:sz w:val="32"/>
          <w:szCs w:val="32"/>
        </w:rPr>
        <w:t>10</w:t>
      </w:r>
      <w:r w:rsidRPr="00B664AB">
        <w:rPr>
          <w:rFonts w:ascii="Times New Roman" w:eastAsia="仿宋" w:hAnsi="Times New Roman" w:cs="Times New Roman"/>
          <w:sz w:val="32"/>
          <w:szCs w:val="32"/>
        </w:rPr>
        <w:t>万元）以下的改、扩建及其他修缮等零星工程项目。</w:t>
      </w:r>
    </w:p>
    <w:p w:rsidR="00B664AB" w:rsidRPr="00B664AB" w:rsidRDefault="00B664AB" w:rsidP="00B664AB">
      <w:pPr>
        <w:spacing w:line="560" w:lineRule="exact"/>
        <w:ind w:firstLineChars="200" w:firstLine="642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b/>
          <w:sz w:val="32"/>
          <w:szCs w:val="32"/>
        </w:rPr>
        <w:t>第三条</w:t>
      </w:r>
      <w:r w:rsidRPr="00B664AB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B664AB">
        <w:rPr>
          <w:rFonts w:ascii="Times New Roman" w:eastAsia="仿宋" w:hAnsi="Times New Roman" w:cs="Times New Roman"/>
          <w:sz w:val="32"/>
          <w:szCs w:val="32"/>
        </w:rPr>
        <w:t>部门自行采购范围属于集中采购和协议供货范围的除外。其中：</w:t>
      </w:r>
    </w:p>
    <w:p w:rsidR="00B664AB" w:rsidRPr="00B664AB" w:rsidRDefault="00B664AB" w:rsidP="00B664AB">
      <w:pPr>
        <w:numPr>
          <w:ilvl w:val="0"/>
          <w:numId w:val="1"/>
        </w:num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办公用台式计算机、笔记本电脑、打印机、空调、办公家具，申请部门不能自行采购，申请材料需提交资产管理处，由资产管理处按照集中采购相关要求办理。</w:t>
      </w:r>
    </w:p>
    <w:p w:rsidR="00B664AB" w:rsidRPr="00B664AB" w:rsidRDefault="00B664AB" w:rsidP="00B664AB">
      <w:pPr>
        <w:numPr>
          <w:ilvl w:val="0"/>
          <w:numId w:val="1"/>
        </w:num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属于省级协议供货项目，需按照相关规定实行协议供货。</w:t>
      </w:r>
    </w:p>
    <w:p w:rsidR="00B664AB" w:rsidRPr="00B664AB" w:rsidRDefault="00B664AB" w:rsidP="00B664AB">
      <w:pPr>
        <w:numPr>
          <w:ilvl w:val="0"/>
          <w:numId w:val="1"/>
        </w:num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零星工程项目按《零星工程项目实施管理办法》（交院办【</w:t>
      </w:r>
      <w:r w:rsidRPr="00B664AB">
        <w:rPr>
          <w:rFonts w:ascii="Times New Roman" w:eastAsia="仿宋" w:hAnsi="Times New Roman" w:cs="Times New Roman"/>
          <w:sz w:val="32"/>
          <w:szCs w:val="32"/>
        </w:rPr>
        <w:t>2017</w:t>
      </w:r>
      <w:r w:rsidRPr="00B664AB">
        <w:rPr>
          <w:rFonts w:ascii="Times New Roman" w:eastAsia="仿宋" w:hAnsi="Times New Roman" w:cs="Times New Roman"/>
          <w:sz w:val="32"/>
          <w:szCs w:val="32"/>
        </w:rPr>
        <w:t>】</w:t>
      </w:r>
      <w:r w:rsidRPr="00B664AB">
        <w:rPr>
          <w:rFonts w:ascii="Times New Roman" w:eastAsia="仿宋" w:hAnsi="Times New Roman" w:cs="Times New Roman"/>
          <w:sz w:val="32"/>
          <w:szCs w:val="32"/>
        </w:rPr>
        <w:t>23</w:t>
      </w:r>
      <w:r w:rsidRPr="00B664AB">
        <w:rPr>
          <w:rFonts w:ascii="Times New Roman" w:eastAsia="仿宋" w:hAnsi="Times New Roman" w:cs="Times New Roman"/>
          <w:sz w:val="32"/>
          <w:szCs w:val="32"/>
        </w:rPr>
        <w:t>号）精神执行。</w:t>
      </w:r>
    </w:p>
    <w:p w:rsidR="00B664AB" w:rsidRPr="00B664AB" w:rsidRDefault="00B664AB" w:rsidP="00B664AB">
      <w:pPr>
        <w:spacing w:line="560" w:lineRule="exact"/>
        <w:ind w:firstLineChars="200" w:firstLine="642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b/>
          <w:sz w:val="32"/>
          <w:szCs w:val="32"/>
        </w:rPr>
        <w:t>第四条</w:t>
      </w:r>
      <w:r w:rsidRPr="00B664AB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B664AB">
        <w:rPr>
          <w:rFonts w:ascii="Times New Roman" w:eastAsia="仿宋" w:hAnsi="Times New Roman" w:cs="Times New Roman"/>
          <w:sz w:val="32"/>
          <w:szCs w:val="32"/>
        </w:rPr>
        <w:t>在可采购范围内的部门自行采购审批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lastRenderedPageBreak/>
        <w:t>1</w:t>
      </w:r>
      <w:r w:rsidRPr="00B664AB">
        <w:rPr>
          <w:rFonts w:ascii="Times New Roman" w:eastAsia="仿宋" w:hAnsi="Times New Roman" w:cs="Times New Roman"/>
          <w:sz w:val="32"/>
          <w:szCs w:val="32"/>
        </w:rPr>
        <w:t>、预算</w:t>
      </w:r>
      <w:r w:rsidRPr="00B664AB">
        <w:rPr>
          <w:rFonts w:ascii="Times New Roman" w:eastAsia="仿宋" w:hAnsi="Times New Roman" w:cs="Times New Roman"/>
          <w:sz w:val="32"/>
          <w:szCs w:val="32"/>
        </w:rPr>
        <w:t>5</w:t>
      </w:r>
      <w:r w:rsidRPr="00B664AB">
        <w:rPr>
          <w:rFonts w:ascii="Times New Roman" w:eastAsia="仿宋" w:hAnsi="Times New Roman" w:cs="Times New Roman"/>
          <w:sz w:val="32"/>
          <w:szCs w:val="32"/>
        </w:rPr>
        <w:t>千元以内的项目，申购部门领导同意后自行采购。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2</w:t>
      </w:r>
      <w:r w:rsidRPr="00B664AB">
        <w:rPr>
          <w:rFonts w:ascii="Times New Roman" w:eastAsia="仿宋" w:hAnsi="Times New Roman" w:cs="Times New Roman"/>
          <w:sz w:val="32"/>
          <w:szCs w:val="32"/>
        </w:rPr>
        <w:t>、预算超过</w:t>
      </w:r>
      <w:r w:rsidRPr="00B664AB">
        <w:rPr>
          <w:rFonts w:ascii="Times New Roman" w:eastAsia="仿宋" w:hAnsi="Times New Roman" w:cs="Times New Roman"/>
          <w:sz w:val="32"/>
          <w:szCs w:val="32"/>
        </w:rPr>
        <w:t>5</w:t>
      </w:r>
      <w:r w:rsidRPr="00B664AB">
        <w:rPr>
          <w:rFonts w:ascii="Times New Roman" w:eastAsia="仿宋" w:hAnsi="Times New Roman" w:cs="Times New Roman"/>
          <w:sz w:val="32"/>
          <w:szCs w:val="32"/>
        </w:rPr>
        <w:t>千元（含</w:t>
      </w:r>
      <w:r w:rsidRPr="00B664AB">
        <w:rPr>
          <w:rFonts w:ascii="Times New Roman" w:eastAsia="仿宋" w:hAnsi="Times New Roman" w:cs="Times New Roman"/>
          <w:sz w:val="32"/>
          <w:szCs w:val="32"/>
        </w:rPr>
        <w:t>5</w:t>
      </w:r>
      <w:r w:rsidRPr="00B664AB">
        <w:rPr>
          <w:rFonts w:ascii="Times New Roman" w:eastAsia="仿宋" w:hAnsi="Times New Roman" w:cs="Times New Roman"/>
          <w:sz w:val="32"/>
          <w:szCs w:val="32"/>
        </w:rPr>
        <w:t>千元）的项目，申购部门填写采购立项申请</w:t>
      </w:r>
      <w:proofErr w:type="gramStart"/>
      <w:r w:rsidRPr="00B664AB">
        <w:rPr>
          <w:rFonts w:ascii="Times New Roman" w:eastAsia="仿宋" w:hAnsi="Times New Roman" w:cs="Times New Roman"/>
          <w:sz w:val="32"/>
          <w:szCs w:val="32"/>
        </w:rPr>
        <w:t>交部门</w:t>
      </w:r>
      <w:proofErr w:type="gramEnd"/>
      <w:r w:rsidRPr="00B664AB">
        <w:rPr>
          <w:rFonts w:ascii="Times New Roman" w:eastAsia="仿宋" w:hAnsi="Times New Roman" w:cs="Times New Roman"/>
          <w:sz w:val="32"/>
          <w:szCs w:val="32"/>
        </w:rPr>
        <w:t>领导签字后提交部门分管院领导审核，审核通过后交自行采购。</w:t>
      </w:r>
    </w:p>
    <w:p w:rsidR="00B664AB" w:rsidRPr="00B664AB" w:rsidRDefault="00B664AB" w:rsidP="00B664AB">
      <w:pPr>
        <w:spacing w:line="560" w:lineRule="exact"/>
        <w:ind w:firstLineChars="200" w:firstLine="642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b/>
          <w:sz w:val="32"/>
          <w:szCs w:val="32"/>
        </w:rPr>
        <w:t>第五条</w:t>
      </w:r>
      <w:r w:rsidRPr="00B664AB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B664AB">
        <w:rPr>
          <w:rFonts w:ascii="Times New Roman" w:eastAsia="仿宋" w:hAnsi="Times New Roman" w:cs="Times New Roman"/>
          <w:sz w:val="32"/>
          <w:szCs w:val="32"/>
        </w:rPr>
        <w:t>在可采购范围内的部门自行采购方式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1</w:t>
      </w:r>
      <w:r w:rsidRPr="00B664AB">
        <w:rPr>
          <w:rFonts w:ascii="Times New Roman" w:eastAsia="仿宋" w:hAnsi="Times New Roman" w:cs="Times New Roman"/>
          <w:sz w:val="32"/>
          <w:szCs w:val="32"/>
        </w:rPr>
        <w:t>、预算</w:t>
      </w:r>
      <w:r w:rsidRPr="00B664AB">
        <w:rPr>
          <w:rFonts w:ascii="Times New Roman" w:eastAsia="仿宋" w:hAnsi="Times New Roman" w:cs="Times New Roman"/>
          <w:sz w:val="32"/>
          <w:szCs w:val="32"/>
        </w:rPr>
        <w:t>5</w:t>
      </w:r>
      <w:r w:rsidRPr="00B664AB">
        <w:rPr>
          <w:rFonts w:ascii="Times New Roman" w:eastAsia="仿宋" w:hAnsi="Times New Roman" w:cs="Times New Roman"/>
          <w:sz w:val="32"/>
          <w:szCs w:val="32"/>
        </w:rPr>
        <w:t>千元以内的项目，采购方式不做具体要求。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2</w:t>
      </w:r>
      <w:r w:rsidRPr="00B664AB">
        <w:rPr>
          <w:rFonts w:ascii="Times New Roman" w:eastAsia="仿宋" w:hAnsi="Times New Roman" w:cs="Times New Roman"/>
          <w:sz w:val="32"/>
          <w:szCs w:val="32"/>
        </w:rPr>
        <w:t>、预算</w:t>
      </w:r>
      <w:r w:rsidRPr="00B664AB">
        <w:rPr>
          <w:rFonts w:ascii="Times New Roman" w:eastAsia="仿宋" w:hAnsi="Times New Roman" w:cs="Times New Roman"/>
          <w:sz w:val="32"/>
          <w:szCs w:val="32"/>
        </w:rPr>
        <w:t>5</w:t>
      </w:r>
      <w:r w:rsidRPr="00B664AB">
        <w:rPr>
          <w:rFonts w:ascii="Times New Roman" w:eastAsia="仿宋" w:hAnsi="Times New Roman" w:cs="Times New Roman"/>
          <w:sz w:val="32"/>
          <w:szCs w:val="32"/>
        </w:rPr>
        <w:t>千元（含</w:t>
      </w:r>
      <w:r w:rsidRPr="00B664AB">
        <w:rPr>
          <w:rFonts w:ascii="Times New Roman" w:eastAsia="仿宋" w:hAnsi="Times New Roman" w:cs="Times New Roman"/>
          <w:sz w:val="32"/>
          <w:szCs w:val="32"/>
        </w:rPr>
        <w:t>5</w:t>
      </w:r>
      <w:r w:rsidRPr="00B664AB">
        <w:rPr>
          <w:rFonts w:ascii="Times New Roman" w:eastAsia="仿宋" w:hAnsi="Times New Roman" w:cs="Times New Roman"/>
          <w:sz w:val="32"/>
          <w:szCs w:val="32"/>
        </w:rPr>
        <w:t>千元）以上的项目，可采用询价方式、竞争性谈判、单一来源谈判等方式采购。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选择询价方式的，由各二级学院（系部）、部门确定不少于三人的询价小组。询价小组全体成员必须全程参加询价过程，供应商不得低于</w:t>
      </w:r>
      <w:r w:rsidRPr="00B664AB">
        <w:rPr>
          <w:rFonts w:ascii="Times New Roman" w:eastAsia="仿宋" w:hAnsi="Times New Roman" w:cs="Times New Roman"/>
          <w:sz w:val="32"/>
          <w:szCs w:val="32"/>
        </w:rPr>
        <w:t>3</w:t>
      </w:r>
      <w:r w:rsidRPr="00B664AB">
        <w:rPr>
          <w:rFonts w:ascii="Times New Roman" w:eastAsia="仿宋" w:hAnsi="Times New Roman" w:cs="Times New Roman"/>
          <w:sz w:val="32"/>
          <w:szCs w:val="32"/>
        </w:rPr>
        <w:t>家，使用学院统一格式询价单。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选择竞争性谈判的，由部门确定不少于三人的谈判小组。</w:t>
      </w:r>
    </w:p>
    <w:p w:rsidR="00B664AB" w:rsidRPr="00B664AB" w:rsidRDefault="00B664AB" w:rsidP="00B664A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sz w:val="32"/>
          <w:szCs w:val="32"/>
        </w:rPr>
        <w:t>采用单一来源采购的，各二级学院（系部）、部门须提出书面申请说明原因，</w:t>
      </w:r>
      <w:proofErr w:type="gramStart"/>
      <w:r w:rsidRPr="00B664AB">
        <w:rPr>
          <w:rFonts w:ascii="Times New Roman" w:eastAsia="仿宋" w:hAnsi="Times New Roman" w:cs="Times New Roman"/>
          <w:sz w:val="32"/>
          <w:szCs w:val="32"/>
        </w:rPr>
        <w:t>报资产</w:t>
      </w:r>
      <w:proofErr w:type="gramEnd"/>
      <w:r w:rsidRPr="00B664AB">
        <w:rPr>
          <w:rFonts w:ascii="Times New Roman" w:eastAsia="仿宋" w:hAnsi="Times New Roman" w:cs="Times New Roman"/>
          <w:sz w:val="32"/>
          <w:szCs w:val="32"/>
        </w:rPr>
        <w:t>管理处，资产管理处请示院领导批准后，方可执行。</w:t>
      </w:r>
    </w:p>
    <w:p w:rsidR="00B664AB" w:rsidRPr="00B664AB" w:rsidRDefault="00B664AB" w:rsidP="00B664AB">
      <w:pPr>
        <w:spacing w:line="560" w:lineRule="exact"/>
        <w:ind w:firstLineChars="200" w:firstLine="642"/>
        <w:rPr>
          <w:rFonts w:ascii="Times New Roman" w:eastAsia="仿宋" w:hAnsi="Times New Roman" w:cs="Times New Roman"/>
          <w:sz w:val="32"/>
          <w:szCs w:val="32"/>
        </w:rPr>
      </w:pPr>
      <w:r w:rsidRPr="00B664AB">
        <w:rPr>
          <w:rFonts w:ascii="Times New Roman" w:eastAsia="仿宋" w:hAnsi="Times New Roman" w:cs="Times New Roman"/>
          <w:b/>
          <w:sz w:val="32"/>
          <w:szCs w:val="32"/>
        </w:rPr>
        <w:t>第六条</w:t>
      </w:r>
      <w:r w:rsidRPr="00B664AB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B664AB">
        <w:rPr>
          <w:rFonts w:ascii="Times New Roman" w:eastAsia="仿宋" w:hAnsi="Times New Roman" w:cs="Times New Roman"/>
          <w:sz w:val="32"/>
          <w:szCs w:val="32"/>
        </w:rPr>
        <w:t>采购文件和采购过程中形成的所有文件及有关资料由各二级学院（系部）、部门自行整理和保管。</w:t>
      </w:r>
    </w:p>
    <w:p w:rsidR="00B664AB" w:rsidRDefault="00B664AB" w:rsidP="00B664AB">
      <w:pPr>
        <w:spacing w:line="560" w:lineRule="exact"/>
        <w:ind w:firstLineChars="200" w:firstLine="642"/>
        <w:rPr>
          <w:rFonts w:ascii="Times New Roman" w:eastAsia="仿宋" w:hAnsi="Times New Roman" w:cs="Times New Roman" w:hint="eastAsia"/>
          <w:sz w:val="32"/>
          <w:szCs w:val="32"/>
        </w:rPr>
      </w:pPr>
      <w:r w:rsidRPr="00B664AB">
        <w:rPr>
          <w:rFonts w:ascii="Times New Roman" w:eastAsia="仿宋" w:hAnsi="Times New Roman" w:cs="Times New Roman"/>
          <w:b/>
          <w:sz w:val="32"/>
          <w:szCs w:val="32"/>
        </w:rPr>
        <w:t>第七条</w:t>
      </w:r>
      <w:r w:rsidRPr="00B664AB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B664AB">
        <w:rPr>
          <w:rFonts w:ascii="Times New Roman" w:eastAsia="仿宋" w:hAnsi="Times New Roman" w:cs="Times New Roman"/>
          <w:sz w:val="32"/>
          <w:szCs w:val="32"/>
        </w:rPr>
        <w:t>本管理规定由资产管理中心负责解释，自颁布之日起执行。</w:t>
      </w:r>
    </w:p>
    <w:p w:rsidR="00B664AB" w:rsidRPr="005B7675" w:rsidRDefault="00B664AB" w:rsidP="00B664AB">
      <w:pPr>
        <w:autoSpaceDE w:val="0"/>
        <w:autoSpaceDN w:val="0"/>
        <w:jc w:val="left"/>
        <w:rPr>
          <w:rFonts w:ascii="仿宋_GB2312" w:eastAsia="仿宋_GB2312" w:hAnsi="Times New Roman" w:cs="Times New Roman"/>
          <w:snapToGrid w:val="0"/>
          <w:kern w:val="0"/>
          <w:sz w:val="32"/>
          <w:szCs w:val="32"/>
        </w:rPr>
      </w:pPr>
    </w:p>
    <w:p w:rsidR="00B664AB" w:rsidRPr="00B664AB" w:rsidRDefault="00B664AB" w:rsidP="00B664AB">
      <w:pPr>
        <w:autoSpaceDE w:val="0"/>
        <w:autoSpaceDN w:val="0"/>
        <w:ind w:firstLineChars="100" w:firstLine="280"/>
        <w:jc w:val="left"/>
        <w:rPr>
          <w:rFonts w:ascii="Times New Roman" w:eastAsia="仿宋" w:hAnsi="Times New Roman" w:cs="Times New Roman"/>
          <w:szCs w:val="24"/>
        </w:rPr>
      </w:pPr>
      <w:r w:rsidRPr="009914AE">
        <w:rPr>
          <w:rFonts w:ascii="Times New Roman" w:eastAsia="仿宋" w:hAnsi="Times New Roman" w:cs="Times New Roman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8BC25D" wp14:editId="1CAC3949">
                <wp:simplePos x="0" y="0"/>
                <wp:positionH relativeFrom="column">
                  <wp:posOffset>9525</wp:posOffset>
                </wp:positionH>
                <wp:positionV relativeFrom="paragraph">
                  <wp:posOffset>747395</wp:posOffset>
                </wp:positionV>
                <wp:extent cx="5615940" cy="0"/>
                <wp:effectExtent l="0" t="0" r="22860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58.85pt" to="442.95pt,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" strokeweight=".2mm"/>
            </w:pict>
          </mc:Fallback>
        </mc:AlternateContent>
      </w:r>
      <w:r w:rsidRPr="009914AE">
        <w:rPr>
          <w:rFonts w:ascii="Times New Roman" w:eastAsia="仿宋" w:hAnsi="Times New Roman" w:cs="Times New Roman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1E74A6" wp14:editId="296DB097">
                <wp:simplePos x="0" y="0"/>
                <wp:positionH relativeFrom="column">
                  <wp:posOffset>6985</wp:posOffset>
                </wp:positionH>
                <wp:positionV relativeFrom="paragraph">
                  <wp:posOffset>377825</wp:posOffset>
                </wp:positionV>
                <wp:extent cx="5615940" cy="0"/>
                <wp:effectExtent l="5715" t="12065" r="7620" b="6985"/>
                <wp:wrapSquare wrapText="bothSides"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5pt,29.75pt" to="442.7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" strokeweight=".3mm">
                <w10:wrap type="square"/>
              </v:line>
            </w:pict>
          </mc:Fallback>
        </mc:AlternateContent>
      </w:r>
      <w:r w:rsidRPr="005B7675">
        <w:rPr>
          <w:rFonts w:ascii="Times New Roman" w:eastAsia="仿宋" w:hAnsi="Times New Roman" w:cs="Times New Roman" w:hint="eastAsia"/>
          <w:snapToGrid w:val="0"/>
          <w:kern w:val="0"/>
          <w:sz w:val="28"/>
          <w:szCs w:val="28"/>
        </w:rPr>
        <w:t>南京交通职业技术学院院长</w:t>
      </w:r>
      <w:r w:rsidRPr="005B7675">
        <w:rPr>
          <w:rFonts w:ascii="Times New Roman" w:eastAsia="仿宋" w:hAnsi="Times New Roman" w:cs="Times New Roman"/>
          <w:snapToGrid w:val="0"/>
          <w:kern w:val="0"/>
          <w:sz w:val="28"/>
          <w:szCs w:val="28"/>
        </w:rPr>
        <w:t>办公室</w:t>
      </w:r>
      <w:r w:rsidRPr="005B7675">
        <w:rPr>
          <w:rFonts w:ascii="Times New Roman" w:eastAsia="仿宋" w:hAnsi="Times New Roman" w:cs="Times New Roman"/>
          <w:snapToGrid w:val="0"/>
          <w:kern w:val="0"/>
          <w:sz w:val="28"/>
          <w:szCs w:val="28"/>
        </w:rPr>
        <w:tab/>
        <w:t xml:space="preserve">  </w:t>
      </w:r>
      <w:bookmarkStart w:id="3" w:name="YFRQ"/>
      <w:r>
        <w:rPr>
          <w:rFonts w:ascii="Times New Roman" w:eastAsia="仿宋" w:hAnsi="Times New Roman" w:cs="Times New Roman" w:hint="eastAsia"/>
          <w:snapToGrid w:val="0"/>
          <w:kern w:val="0"/>
          <w:sz w:val="28"/>
          <w:szCs w:val="28"/>
        </w:rPr>
        <w:t xml:space="preserve">          </w:t>
      </w:r>
      <w:r w:rsidRPr="005B7675">
        <w:rPr>
          <w:rFonts w:ascii="Times New Roman" w:eastAsia="仿宋" w:hAnsi="Times New Roman" w:cs="Times New Roman" w:hint="eastAsia"/>
          <w:snapToGrid w:val="0"/>
          <w:kern w:val="0"/>
          <w:sz w:val="28"/>
          <w:szCs w:val="28"/>
        </w:rPr>
        <w:t>2021</w:t>
      </w:r>
      <w:r w:rsidRPr="005B7675">
        <w:rPr>
          <w:rFonts w:ascii="Times New Roman" w:eastAsia="仿宋" w:hAnsi="Times New Roman" w:cs="Times New Roman" w:hint="eastAsia"/>
          <w:snapToGrid w:val="0"/>
          <w:kern w:val="0"/>
          <w:sz w:val="28"/>
          <w:szCs w:val="28"/>
        </w:rPr>
        <w:t>年</w:t>
      </w:r>
      <w:r>
        <w:rPr>
          <w:rFonts w:ascii="Times New Roman" w:eastAsia="仿宋" w:hAnsi="Times New Roman" w:cs="Times New Roman" w:hint="eastAsia"/>
          <w:snapToGrid w:val="0"/>
          <w:kern w:val="0"/>
          <w:sz w:val="28"/>
          <w:szCs w:val="28"/>
        </w:rPr>
        <w:t>7</w:t>
      </w:r>
      <w:r w:rsidRPr="005B7675">
        <w:rPr>
          <w:rFonts w:ascii="Times New Roman" w:eastAsia="仿宋" w:hAnsi="Times New Roman" w:cs="Times New Roman" w:hint="eastAsia"/>
          <w:snapToGrid w:val="0"/>
          <w:kern w:val="0"/>
          <w:sz w:val="28"/>
          <w:szCs w:val="28"/>
        </w:rPr>
        <w:t>月</w:t>
      </w:r>
      <w:r>
        <w:rPr>
          <w:rFonts w:ascii="Times New Roman" w:eastAsia="仿宋" w:hAnsi="Times New Roman" w:cs="Times New Roman" w:hint="eastAsia"/>
          <w:snapToGrid w:val="0"/>
          <w:kern w:val="0"/>
          <w:sz w:val="28"/>
          <w:szCs w:val="28"/>
        </w:rPr>
        <w:t>2</w:t>
      </w:r>
      <w:r w:rsidRPr="005B7675">
        <w:rPr>
          <w:rFonts w:ascii="Times New Roman" w:eastAsia="仿宋" w:hAnsi="Times New Roman" w:cs="Times New Roman" w:hint="eastAsia"/>
          <w:snapToGrid w:val="0"/>
          <w:kern w:val="0"/>
          <w:sz w:val="28"/>
          <w:szCs w:val="28"/>
        </w:rPr>
        <w:t>日</w:t>
      </w:r>
      <w:bookmarkEnd w:id="3"/>
      <w:r w:rsidRPr="005B7675">
        <w:rPr>
          <w:rFonts w:ascii="Times New Roman" w:eastAsia="仿宋" w:hAnsi="仿宋" w:cs="Times New Roman"/>
          <w:snapToGrid w:val="0"/>
          <w:kern w:val="0"/>
          <w:sz w:val="28"/>
          <w:szCs w:val="28"/>
        </w:rPr>
        <w:t>印发</w:t>
      </w:r>
    </w:p>
    <w:sectPr w:rsidR="00B664AB" w:rsidRPr="00B664AB" w:rsidSect="00687CEB">
      <w:headerReference w:type="even" r:id="rId8"/>
      <w:footerReference w:type="even" r:id="rId9"/>
      <w:footerReference w:type="default" r:id="rId10"/>
      <w:pgSz w:w="11906" w:h="16838" w:code="9"/>
      <w:pgMar w:top="2098" w:right="1361" w:bottom="1985" w:left="1588" w:header="720" w:footer="1389" w:gutter="0"/>
      <w:pgNumType w:start="1"/>
      <w:cols w:space="720"/>
      <w:docGrid w:type="linesAndChars" w:linePitch="579" w:charSpace="-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56B" w:rsidRDefault="00F6256B" w:rsidP="00836FF5">
      <w:r>
        <w:separator/>
      </w:r>
    </w:p>
  </w:endnote>
  <w:endnote w:type="continuationSeparator" w:id="0">
    <w:p w:rsidR="00F6256B" w:rsidRDefault="00F6256B" w:rsidP="00836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96E" w:rsidRPr="007D38D1" w:rsidRDefault="00F6256B" w:rsidP="009924C6">
    <w:pPr>
      <w:pStyle w:val="a5"/>
      <w:ind w:leftChars="100" w:left="210" w:rightChars="100" w:right="210"/>
      <w:jc w:val="both"/>
      <w:rPr>
        <w:rFonts w:ascii="宋体" w:eastAsia="宋体" w:hAnsi="宋体" w:hint="eastAsia"/>
      </w:rPr>
    </w:pPr>
    <w:r w:rsidRPr="007D38D1">
      <w:rPr>
        <w:rFonts w:ascii="宋体" w:eastAsia="宋体" w:hAnsi="宋体"/>
        <w:szCs w:val="21"/>
      </w:rPr>
      <w:t xml:space="preserve">- </w:t>
    </w:r>
    <w:r w:rsidRPr="007D38D1">
      <w:rPr>
        <w:rFonts w:ascii="宋体" w:eastAsia="宋体" w:hAnsi="宋体"/>
        <w:szCs w:val="21"/>
      </w:rPr>
      <w:fldChar w:fldCharType="begin"/>
    </w:r>
    <w:r w:rsidRPr="007D38D1">
      <w:rPr>
        <w:rFonts w:ascii="宋体" w:eastAsia="宋体" w:hAnsi="宋体"/>
        <w:szCs w:val="21"/>
      </w:rPr>
      <w:instrText xml:space="preserve"> PAGE </w:instrText>
    </w:r>
    <w:r>
      <w:rPr>
        <w:rFonts w:ascii="宋体" w:eastAsia="宋体" w:hAnsi="宋体"/>
        <w:szCs w:val="21"/>
      </w:rPr>
      <w:fldChar w:fldCharType="separate"/>
    </w:r>
    <w:r>
      <w:rPr>
        <w:rFonts w:ascii="宋体" w:eastAsia="宋体" w:hAnsi="宋体"/>
        <w:noProof/>
        <w:szCs w:val="21"/>
      </w:rPr>
      <w:t>2</w:t>
    </w:r>
    <w:r w:rsidRPr="007D38D1">
      <w:rPr>
        <w:rFonts w:ascii="宋体" w:eastAsia="宋体" w:hAnsi="宋体"/>
        <w:szCs w:val="21"/>
      </w:rPr>
      <w:fldChar w:fldCharType="end"/>
    </w:r>
    <w:r w:rsidRPr="007D38D1">
      <w:rPr>
        <w:rFonts w:ascii="宋体" w:eastAsia="宋体" w:hAnsi="宋体"/>
        <w:szCs w:val="21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96E" w:rsidRPr="007D38D1" w:rsidRDefault="00F6256B" w:rsidP="009924C6">
    <w:pPr>
      <w:pStyle w:val="a5"/>
      <w:ind w:leftChars="100" w:left="210" w:rightChars="100" w:right="210"/>
      <w:jc w:val="right"/>
      <w:rPr>
        <w:rFonts w:ascii="宋体" w:eastAsia="宋体" w:hAnsi="宋体" w:hint="eastAsia"/>
      </w:rPr>
    </w:pPr>
    <w:r w:rsidRPr="007D38D1">
      <w:rPr>
        <w:rFonts w:ascii="宋体" w:eastAsia="宋体" w:hAnsi="宋体"/>
        <w:szCs w:val="21"/>
      </w:rPr>
      <w:t xml:space="preserve">- </w:t>
    </w:r>
    <w:r w:rsidRPr="007D38D1">
      <w:rPr>
        <w:rFonts w:ascii="宋体" w:eastAsia="宋体" w:hAnsi="宋体"/>
        <w:szCs w:val="21"/>
      </w:rPr>
      <w:fldChar w:fldCharType="begin"/>
    </w:r>
    <w:r w:rsidRPr="007D38D1">
      <w:rPr>
        <w:rFonts w:ascii="宋体" w:eastAsia="宋体" w:hAnsi="宋体"/>
        <w:szCs w:val="21"/>
      </w:rPr>
      <w:instrText xml:space="preserve"> PAGE </w:instrText>
    </w:r>
    <w:r>
      <w:rPr>
        <w:rFonts w:ascii="宋体" w:eastAsia="宋体" w:hAnsi="宋体"/>
        <w:szCs w:val="21"/>
      </w:rPr>
      <w:fldChar w:fldCharType="separate"/>
    </w:r>
    <w:r w:rsidR="00B660EB">
      <w:rPr>
        <w:rFonts w:ascii="宋体" w:eastAsia="宋体" w:hAnsi="宋体"/>
        <w:noProof/>
        <w:szCs w:val="21"/>
      </w:rPr>
      <w:t>2</w:t>
    </w:r>
    <w:r w:rsidRPr="007D38D1">
      <w:rPr>
        <w:rFonts w:ascii="宋体" w:eastAsia="宋体" w:hAnsi="宋体"/>
        <w:szCs w:val="21"/>
      </w:rPr>
      <w:fldChar w:fldCharType="end"/>
    </w:r>
    <w:r w:rsidRPr="007D38D1">
      <w:rPr>
        <w:rFonts w:ascii="宋体" w:eastAsia="宋体" w:hAnsi="宋体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56B" w:rsidRDefault="00F6256B" w:rsidP="00836FF5">
      <w:r>
        <w:separator/>
      </w:r>
    </w:p>
  </w:footnote>
  <w:footnote w:type="continuationSeparator" w:id="0">
    <w:p w:rsidR="00F6256B" w:rsidRDefault="00F6256B" w:rsidP="00836F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96E" w:rsidRDefault="00F6256B" w:rsidP="00687CEB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DE1E2"/>
    <w:multiLevelType w:val="singleLevel"/>
    <w:tmpl w:val="587DE1E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4C6"/>
    <w:rsid w:val="00000BBC"/>
    <w:rsid w:val="000060B5"/>
    <w:rsid w:val="000254C8"/>
    <w:rsid w:val="000471F4"/>
    <w:rsid w:val="000561DC"/>
    <w:rsid w:val="000619A2"/>
    <w:rsid w:val="000C6620"/>
    <w:rsid w:val="000E11EE"/>
    <w:rsid w:val="000E7873"/>
    <w:rsid w:val="000F1808"/>
    <w:rsid w:val="001150B1"/>
    <w:rsid w:val="001560A3"/>
    <w:rsid w:val="0017777E"/>
    <w:rsid w:val="002172BA"/>
    <w:rsid w:val="00252831"/>
    <w:rsid w:val="00257EB8"/>
    <w:rsid w:val="00287E40"/>
    <w:rsid w:val="002922D4"/>
    <w:rsid w:val="002B4B80"/>
    <w:rsid w:val="002B5EC1"/>
    <w:rsid w:val="00320FC8"/>
    <w:rsid w:val="0036221A"/>
    <w:rsid w:val="00367F01"/>
    <w:rsid w:val="00383899"/>
    <w:rsid w:val="00417EB7"/>
    <w:rsid w:val="00431FA2"/>
    <w:rsid w:val="00477FD2"/>
    <w:rsid w:val="00483734"/>
    <w:rsid w:val="004B1D6E"/>
    <w:rsid w:val="004C7BDB"/>
    <w:rsid w:val="00504691"/>
    <w:rsid w:val="00512699"/>
    <w:rsid w:val="0055573C"/>
    <w:rsid w:val="00570217"/>
    <w:rsid w:val="005744AC"/>
    <w:rsid w:val="005802BC"/>
    <w:rsid w:val="005A173F"/>
    <w:rsid w:val="00664039"/>
    <w:rsid w:val="006656DF"/>
    <w:rsid w:val="0067338E"/>
    <w:rsid w:val="006A3647"/>
    <w:rsid w:val="006D234F"/>
    <w:rsid w:val="006F1A3B"/>
    <w:rsid w:val="006F6B48"/>
    <w:rsid w:val="007024EE"/>
    <w:rsid w:val="00724667"/>
    <w:rsid w:val="00736555"/>
    <w:rsid w:val="007402D5"/>
    <w:rsid w:val="00754CBB"/>
    <w:rsid w:val="00755B57"/>
    <w:rsid w:val="0075668A"/>
    <w:rsid w:val="00772B4E"/>
    <w:rsid w:val="00787A1F"/>
    <w:rsid w:val="007B07FD"/>
    <w:rsid w:val="007C081F"/>
    <w:rsid w:val="007D052F"/>
    <w:rsid w:val="007D2DF9"/>
    <w:rsid w:val="007E06A5"/>
    <w:rsid w:val="007E7834"/>
    <w:rsid w:val="007F17FE"/>
    <w:rsid w:val="007F295A"/>
    <w:rsid w:val="00807814"/>
    <w:rsid w:val="00811A42"/>
    <w:rsid w:val="0082132E"/>
    <w:rsid w:val="00836FF5"/>
    <w:rsid w:val="00853DA0"/>
    <w:rsid w:val="00877317"/>
    <w:rsid w:val="00880FBA"/>
    <w:rsid w:val="008D11F0"/>
    <w:rsid w:val="008F0E1C"/>
    <w:rsid w:val="0091404B"/>
    <w:rsid w:val="00917A7F"/>
    <w:rsid w:val="0096142D"/>
    <w:rsid w:val="009717EB"/>
    <w:rsid w:val="00985EEF"/>
    <w:rsid w:val="00986ADC"/>
    <w:rsid w:val="009924C6"/>
    <w:rsid w:val="00994F96"/>
    <w:rsid w:val="009A050B"/>
    <w:rsid w:val="009A6CB9"/>
    <w:rsid w:val="009B55E0"/>
    <w:rsid w:val="009B6B3C"/>
    <w:rsid w:val="009D3D73"/>
    <w:rsid w:val="009E416D"/>
    <w:rsid w:val="009F4428"/>
    <w:rsid w:val="00A00DE1"/>
    <w:rsid w:val="00A07512"/>
    <w:rsid w:val="00A107CF"/>
    <w:rsid w:val="00A157DD"/>
    <w:rsid w:val="00A2776C"/>
    <w:rsid w:val="00A65BD6"/>
    <w:rsid w:val="00A735E3"/>
    <w:rsid w:val="00A76465"/>
    <w:rsid w:val="00A94E0C"/>
    <w:rsid w:val="00AB7326"/>
    <w:rsid w:val="00AE267A"/>
    <w:rsid w:val="00B17AF2"/>
    <w:rsid w:val="00B428E6"/>
    <w:rsid w:val="00B660EB"/>
    <w:rsid w:val="00B664AB"/>
    <w:rsid w:val="00B840D9"/>
    <w:rsid w:val="00BA2259"/>
    <w:rsid w:val="00BB5D71"/>
    <w:rsid w:val="00BE073F"/>
    <w:rsid w:val="00BE24CC"/>
    <w:rsid w:val="00C03210"/>
    <w:rsid w:val="00C10832"/>
    <w:rsid w:val="00C12F97"/>
    <w:rsid w:val="00C14803"/>
    <w:rsid w:val="00C26EEC"/>
    <w:rsid w:val="00C82BA6"/>
    <w:rsid w:val="00CA7950"/>
    <w:rsid w:val="00CB0CCF"/>
    <w:rsid w:val="00CD1128"/>
    <w:rsid w:val="00CF21AA"/>
    <w:rsid w:val="00D2053E"/>
    <w:rsid w:val="00D21311"/>
    <w:rsid w:val="00D37AE0"/>
    <w:rsid w:val="00D816A3"/>
    <w:rsid w:val="00DA4177"/>
    <w:rsid w:val="00DB106F"/>
    <w:rsid w:val="00DE15CA"/>
    <w:rsid w:val="00DE5429"/>
    <w:rsid w:val="00DF1ED1"/>
    <w:rsid w:val="00E21493"/>
    <w:rsid w:val="00E8377D"/>
    <w:rsid w:val="00E93BF2"/>
    <w:rsid w:val="00EA2281"/>
    <w:rsid w:val="00EA79CB"/>
    <w:rsid w:val="00EB1656"/>
    <w:rsid w:val="00F3792B"/>
    <w:rsid w:val="00F42937"/>
    <w:rsid w:val="00F6256B"/>
    <w:rsid w:val="00F62AB3"/>
    <w:rsid w:val="00F972A6"/>
    <w:rsid w:val="00FD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38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838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92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924C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92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924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38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838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92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924C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92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924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162</Words>
  <Characters>927</Characters>
  <Application>Microsoft Office Word</Application>
  <DocSecurity>0</DocSecurity>
  <Lines>7</Lines>
  <Paragraphs>2</Paragraphs>
  <ScaleCrop>false</ScaleCrop>
  <Company>P R C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%E7%8E%8B%E8%8E%89</dc:creator>
  <cp:lastModifiedBy>%E7%8E%8B%E8%8E%89</cp:lastModifiedBy>
  <cp:revision>2</cp:revision>
  <dcterms:created xsi:type="dcterms:W3CDTF">2021-07-05T07:03:00Z</dcterms:created>
  <dcterms:modified xsi:type="dcterms:W3CDTF">2021-07-05T08:16:00Z</dcterms:modified>
</cp:coreProperties>
</file>