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D21" w:rsidRPr="00935D21" w:rsidRDefault="00C603AD" w:rsidP="00935D21">
      <w:pPr>
        <w:adjustRightInd w:val="0"/>
        <w:snapToGrid w:val="0"/>
        <w:jc w:val="left"/>
        <w:rPr>
          <w:b/>
          <w:sz w:val="44"/>
          <w:szCs w:val="44"/>
        </w:rPr>
      </w:pPr>
      <w:r>
        <w:rPr>
          <w:rFonts w:hint="eastAsia"/>
          <w:b/>
          <w:sz w:val="28"/>
          <w:szCs w:val="28"/>
        </w:rPr>
        <w:t>附件</w:t>
      </w:r>
      <w:r w:rsidR="00E964AE">
        <w:rPr>
          <w:rFonts w:hint="eastAsia"/>
          <w:b/>
          <w:sz w:val="28"/>
          <w:szCs w:val="28"/>
        </w:rPr>
        <w:t>2</w:t>
      </w:r>
      <w:r w:rsidR="00935D21">
        <w:rPr>
          <w:rFonts w:hint="eastAsia"/>
          <w:b/>
          <w:sz w:val="28"/>
          <w:szCs w:val="28"/>
        </w:rPr>
        <w:t xml:space="preserve">                    </w:t>
      </w:r>
      <w:bookmarkStart w:id="0" w:name="_GoBack"/>
      <w:bookmarkEnd w:id="0"/>
    </w:p>
    <w:p w:rsidR="000F6162" w:rsidRPr="00935D21" w:rsidRDefault="000F6162">
      <w:pPr>
        <w:adjustRightInd w:val="0"/>
        <w:snapToGrid w:val="0"/>
        <w:rPr>
          <w:b/>
          <w:sz w:val="28"/>
          <w:szCs w:val="28"/>
        </w:rPr>
      </w:pPr>
    </w:p>
    <w:p w:rsidR="000F6162" w:rsidRDefault="00C603AD">
      <w:pPr>
        <w:adjustRightInd w:val="0"/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（一）办公室、教室的防火巡查要点和整改措施</w:t>
      </w:r>
    </w:p>
    <w:p w:rsidR="000F6162" w:rsidRDefault="00C603AD">
      <w:pPr>
        <w:adjustRightInd w:val="0"/>
        <w:snapToGrid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单位：</w:t>
      </w:r>
      <w:r>
        <w:rPr>
          <w:rFonts w:hint="eastAsia"/>
          <w:b/>
          <w:sz w:val="24"/>
          <w:szCs w:val="24"/>
          <w:u w:val="single"/>
        </w:rPr>
        <w:t xml:space="preserve">                 </w:t>
      </w:r>
      <w:r>
        <w:rPr>
          <w:rFonts w:hint="eastAsia"/>
          <w:b/>
          <w:sz w:val="24"/>
          <w:szCs w:val="24"/>
        </w:rPr>
        <w:t xml:space="preserve"> </w:t>
      </w:r>
    </w:p>
    <w:tbl>
      <w:tblPr>
        <w:tblStyle w:val="a5"/>
        <w:tblpPr w:leftFromText="180" w:rightFromText="180" w:vertAnchor="text" w:horzAnchor="margin" w:tblpY="70"/>
        <w:tblW w:w="14160" w:type="dxa"/>
        <w:tblLook w:val="04A0" w:firstRow="1" w:lastRow="0" w:firstColumn="1" w:lastColumn="0" w:noHBand="0" w:noVBand="1"/>
      </w:tblPr>
      <w:tblGrid>
        <w:gridCol w:w="854"/>
        <w:gridCol w:w="5320"/>
        <w:gridCol w:w="2393"/>
        <w:gridCol w:w="5593"/>
      </w:tblGrid>
      <w:tr w:rsidR="000F6162" w:rsidTr="00935D21">
        <w:trPr>
          <w:trHeight w:val="734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2393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0" w:type="auto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 w:val="28"/>
                <w:szCs w:val="28"/>
              </w:rPr>
              <w:t>整改措施</w:t>
            </w:r>
          </w:p>
        </w:tc>
      </w:tr>
      <w:tr w:rsidR="000F6162" w:rsidTr="00935D21">
        <w:trPr>
          <w:trHeight w:val="720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1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插销、插座、电源线、电源开关、灯具是否破损、老化、有异味或温度过高现象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2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插排、插座是否超负荷使用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3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人员下班后是否关闭电源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4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是否私自增加电器设备和接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位临时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电源线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5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是否存放易燃易爆和大量可燃物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6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垃圾是否及时清理，是否遗留火种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7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灭火器、灭火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毯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等消防器材是否完好有效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8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  <w:tr w:rsidR="000F6162" w:rsidTr="00935D21">
        <w:trPr>
          <w:trHeight w:hRule="exact" w:val="572"/>
        </w:trPr>
        <w:tc>
          <w:tcPr>
            <w:tcW w:w="854" w:type="dxa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9</w:t>
            </w:r>
          </w:p>
        </w:tc>
        <w:tc>
          <w:tcPr>
            <w:tcW w:w="5320" w:type="dxa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消防通道是否畅通</w:t>
            </w:r>
          </w:p>
        </w:tc>
        <w:tc>
          <w:tcPr>
            <w:tcW w:w="2393" w:type="dxa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  <w:tc>
          <w:tcPr>
            <w:tcW w:w="5593" w:type="dxa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/>
                <w:sz w:val="28"/>
                <w:szCs w:val="28"/>
              </w:rPr>
            </w:pPr>
          </w:p>
        </w:tc>
      </w:tr>
    </w:tbl>
    <w:p w:rsidR="000F6162" w:rsidRDefault="000F6162">
      <w:pPr>
        <w:adjustRightInd w:val="0"/>
        <w:snapToGrid w:val="0"/>
        <w:jc w:val="center"/>
        <w:rPr>
          <w:rFonts w:asciiTheme="majorEastAsia" w:eastAsiaTheme="majorEastAsia" w:hAnsiTheme="majorEastAsia" w:cstheme="majorEastAsia"/>
          <w:b/>
          <w:sz w:val="28"/>
          <w:szCs w:val="28"/>
        </w:rPr>
      </w:pPr>
    </w:p>
    <w:p w:rsidR="000F6162" w:rsidRDefault="00C603AD" w:rsidP="00B2350F">
      <w:pPr>
        <w:pageBreakBefore/>
        <w:adjustRightInd w:val="0"/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（二）计算机房、配电房防火巡查要点和整改措施</w:t>
      </w:r>
    </w:p>
    <w:p w:rsidR="000F6162" w:rsidRDefault="000F6162">
      <w:pPr>
        <w:adjustRightInd w:val="0"/>
        <w:snapToGrid w:val="0"/>
        <w:jc w:val="center"/>
        <w:rPr>
          <w:rFonts w:ascii="宋体" w:eastAsia="宋体" w:hAnsi="宋体" w:cs="宋体"/>
          <w:b/>
          <w:bCs/>
          <w:color w:val="000000" w:themeColor="text1"/>
          <w:kern w:val="36"/>
          <w:sz w:val="24"/>
          <w:szCs w:val="24"/>
        </w:rPr>
      </w:pPr>
    </w:p>
    <w:p w:rsidR="000F6162" w:rsidRDefault="000F6162">
      <w:pPr>
        <w:adjustRightInd w:val="0"/>
        <w:snapToGrid w:val="0"/>
        <w:rPr>
          <w:b/>
          <w:sz w:val="24"/>
          <w:szCs w:val="24"/>
        </w:rPr>
      </w:pPr>
    </w:p>
    <w:p w:rsidR="000F6162" w:rsidRDefault="00C603AD">
      <w:pPr>
        <w:adjustRightInd w:val="0"/>
        <w:snapToGrid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单位：</w:t>
      </w:r>
      <w:r>
        <w:rPr>
          <w:rFonts w:hint="eastAsia"/>
          <w:b/>
          <w:sz w:val="24"/>
          <w:szCs w:val="24"/>
          <w:u w:val="single"/>
        </w:rPr>
        <w:t xml:space="preserve">                 </w:t>
      </w:r>
      <w:r>
        <w:rPr>
          <w:rFonts w:hint="eastAsia"/>
          <w:b/>
          <w:sz w:val="24"/>
          <w:szCs w:val="24"/>
        </w:rPr>
        <w:t xml:space="preserve"> </w:t>
      </w:r>
    </w:p>
    <w:tbl>
      <w:tblPr>
        <w:tblStyle w:val="a5"/>
        <w:tblpPr w:leftFromText="180" w:rightFromText="180" w:vertAnchor="text" w:horzAnchor="page" w:tblpX="1491" w:tblpY="219"/>
        <w:tblOverlap w:val="never"/>
        <w:tblW w:w="4996" w:type="pct"/>
        <w:tblLook w:val="04A0" w:firstRow="1" w:lastRow="0" w:firstColumn="1" w:lastColumn="0" w:noHBand="0" w:noVBand="1"/>
      </w:tblPr>
      <w:tblGrid>
        <w:gridCol w:w="983"/>
        <w:gridCol w:w="7215"/>
        <w:gridCol w:w="2665"/>
        <w:gridCol w:w="3300"/>
      </w:tblGrid>
      <w:tr w:rsidR="000F6162">
        <w:tc>
          <w:tcPr>
            <w:tcW w:w="347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46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巡查判定要点</w:t>
            </w:r>
          </w:p>
        </w:tc>
        <w:tc>
          <w:tcPr>
            <w:tcW w:w="941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>
        <w:trPr>
          <w:trHeight w:val="1016"/>
        </w:trPr>
        <w:tc>
          <w:tcPr>
            <w:tcW w:w="347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546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插销、插座、电源线、电源开关、灯具是否破损、老化、有异味或温度过高现象</w:t>
            </w:r>
          </w:p>
        </w:tc>
        <w:tc>
          <w:tcPr>
            <w:tcW w:w="9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643"/>
        </w:trPr>
        <w:tc>
          <w:tcPr>
            <w:tcW w:w="347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546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是否有过量物品、易燃易爆物品和可燃物品存放</w:t>
            </w:r>
          </w:p>
        </w:tc>
        <w:tc>
          <w:tcPr>
            <w:tcW w:w="9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873"/>
        </w:trPr>
        <w:tc>
          <w:tcPr>
            <w:tcW w:w="347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2546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灭火器是否摆放在明显位置、是否被覆盖、遮挡</w:t>
            </w:r>
          </w:p>
        </w:tc>
        <w:tc>
          <w:tcPr>
            <w:tcW w:w="9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873"/>
        </w:trPr>
        <w:tc>
          <w:tcPr>
            <w:tcW w:w="347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546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灭火器、灭火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毯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等消防器材是否完好有效</w:t>
            </w:r>
          </w:p>
        </w:tc>
        <w:tc>
          <w:tcPr>
            <w:tcW w:w="9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873"/>
        </w:trPr>
        <w:tc>
          <w:tcPr>
            <w:tcW w:w="347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2546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9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</w:tbl>
    <w:p w:rsidR="000F6162" w:rsidRDefault="00C603AD">
      <w:pPr>
        <w:widowControl/>
        <w:adjustRightInd w:val="0"/>
        <w:snapToGrid w:val="0"/>
        <w:jc w:val="center"/>
        <w:rPr>
          <w:rFonts w:ascii="宋体" w:eastAsia="宋体" w:hAnsi="宋体" w:cs="宋体"/>
          <w:b/>
          <w:bCs/>
          <w:color w:val="000000" w:themeColor="text1"/>
          <w:kern w:val="36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 w:themeColor="text1"/>
          <w:kern w:val="36"/>
          <w:sz w:val="28"/>
          <w:szCs w:val="28"/>
        </w:rPr>
        <w:br w:type="page"/>
      </w:r>
    </w:p>
    <w:p w:rsidR="000F6162" w:rsidRDefault="00B2350F" w:rsidP="00B2350F">
      <w:pPr>
        <w:pageBreakBefore/>
        <w:adjustRightInd w:val="0"/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（三）</w:t>
      </w:r>
      <w:r w:rsidR="00C603AD">
        <w:rPr>
          <w:rFonts w:hint="eastAsia"/>
          <w:b/>
          <w:sz w:val="32"/>
          <w:szCs w:val="32"/>
        </w:rPr>
        <w:t>宿舍防火巡查要点和整改措施</w:t>
      </w:r>
    </w:p>
    <w:p w:rsidR="000F6162" w:rsidRDefault="00C603AD">
      <w:pPr>
        <w:adjustRightInd w:val="0"/>
        <w:snapToGrid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单位：</w:t>
      </w:r>
      <w:r>
        <w:rPr>
          <w:rFonts w:hint="eastAsia"/>
          <w:b/>
          <w:sz w:val="24"/>
          <w:szCs w:val="24"/>
          <w:u w:val="single"/>
        </w:rPr>
        <w:t xml:space="preserve">                 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房间号：</w:t>
      </w:r>
      <w:r>
        <w:rPr>
          <w:rFonts w:hint="eastAsia"/>
          <w:b/>
          <w:sz w:val="24"/>
          <w:szCs w:val="24"/>
          <w:u w:val="single"/>
        </w:rPr>
        <w:t xml:space="preserve">                   </w:t>
      </w:r>
    </w:p>
    <w:tbl>
      <w:tblPr>
        <w:tblStyle w:val="a5"/>
        <w:tblpPr w:leftFromText="180" w:rightFromText="180" w:vertAnchor="text" w:horzAnchor="margin" w:tblpY="70"/>
        <w:tblW w:w="5000" w:type="pct"/>
        <w:tblLook w:val="04A0" w:firstRow="1" w:lastRow="0" w:firstColumn="1" w:lastColumn="0" w:noHBand="0" w:noVBand="1"/>
      </w:tblPr>
      <w:tblGrid>
        <w:gridCol w:w="907"/>
        <w:gridCol w:w="7756"/>
        <w:gridCol w:w="2208"/>
        <w:gridCol w:w="3303"/>
      </w:tblGrid>
      <w:tr w:rsidR="000F6162" w:rsidTr="00B2350F">
        <w:trPr>
          <w:trHeight w:val="734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77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 w:rsidTr="00B2350F">
        <w:trPr>
          <w:trHeight w:val="720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插销、插座、电源线、电源开关、灯具是否破损、老化、有异味或温度过高现象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通向室外的疏散楼梯是否堵塞、防火门是否符合要求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疏散指示标志、应急照明灯具是否灵敏好用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禁止卧床吸烟标志、疏散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图是否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按照要求配置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是否使用酒精炉、电热锅、煤气灶等在宿舍自制食品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是否违章使用热水器、电热杯、电热毯等大功率电器设备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是否在宿舍或楼道内焚烧书信、文件、垃圾等物品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是否在宿舍或楼道内燃放烟花、爆竹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9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疏散通道、安全出口是否被堵塞或上锁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灭火器、灭火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毯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等消防器材是否完好有效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32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273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消防通道是否畅通</w:t>
            </w:r>
          </w:p>
        </w:tc>
        <w:tc>
          <w:tcPr>
            <w:tcW w:w="779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</w:tbl>
    <w:p w:rsidR="000F6162" w:rsidRDefault="00B2350F" w:rsidP="00B2350F">
      <w:pPr>
        <w:pageBreakBefore/>
        <w:adjustRightInd w:val="0"/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（四）</w:t>
      </w:r>
      <w:r w:rsidR="00C603AD">
        <w:rPr>
          <w:rFonts w:hint="eastAsia"/>
          <w:b/>
          <w:sz w:val="32"/>
          <w:szCs w:val="32"/>
        </w:rPr>
        <w:t>库房（储存室、暂存间等）防火巡查要点和整改措施</w:t>
      </w:r>
    </w:p>
    <w:p w:rsidR="000F6162" w:rsidRDefault="00C603AD">
      <w:pPr>
        <w:adjustRightInd w:val="0"/>
        <w:snapToGrid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单位：</w:t>
      </w:r>
      <w:r>
        <w:rPr>
          <w:rFonts w:hint="eastAsia"/>
          <w:b/>
          <w:sz w:val="24"/>
          <w:szCs w:val="24"/>
          <w:u w:val="single"/>
        </w:rPr>
        <w:t xml:space="preserve">                 </w:t>
      </w:r>
      <w:r>
        <w:rPr>
          <w:rFonts w:hint="eastAsia"/>
          <w:b/>
          <w:sz w:val="24"/>
          <w:szCs w:val="24"/>
        </w:rPr>
        <w:t xml:space="preserve"> </w:t>
      </w:r>
    </w:p>
    <w:tbl>
      <w:tblPr>
        <w:tblStyle w:val="a5"/>
        <w:tblpPr w:leftFromText="180" w:rightFromText="180" w:vertAnchor="text" w:horzAnchor="margin" w:tblpY="70"/>
        <w:tblW w:w="4997" w:type="pct"/>
        <w:tblLook w:val="04A0" w:firstRow="1" w:lastRow="0" w:firstColumn="1" w:lastColumn="0" w:noHBand="0" w:noVBand="1"/>
      </w:tblPr>
      <w:tblGrid>
        <w:gridCol w:w="1354"/>
        <w:gridCol w:w="6836"/>
        <w:gridCol w:w="2669"/>
        <w:gridCol w:w="3306"/>
      </w:tblGrid>
      <w:tr w:rsidR="000F6162" w:rsidTr="00B2350F">
        <w:trPr>
          <w:trHeight w:val="739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942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7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 w:rsidTr="00B2350F">
        <w:trPr>
          <w:trHeight w:hRule="exact" w:val="86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插销、插座、电源线、电源开关、灯具是否破损、老化、有异味或温度过高现象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76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是否未经批准擅自安装、使用电器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val="1841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是否严格按照防火要求，物品码放要做到“五距”。（库存物品应当分类、分垛储存，每垛占地面积不宜大于100 平方米，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垛与垛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间距不小于1m,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垛与墙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间距不小于0.5m,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垛与梁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、柱间距不小于0.3m,主要通道的宽度不小于2m）。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76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易燃易爆化学物品是否单独存放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76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消防通道、楼梯是否存放物品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76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灭火器是否摆放在明显位置，是否被覆盖、遮挡、挪作他用。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76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灭火器、灭火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毯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等消防器材是否完好有效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76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413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94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7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</w:tbl>
    <w:p w:rsidR="000F6162" w:rsidRDefault="00B2350F" w:rsidP="00B2350F">
      <w:pPr>
        <w:pageBreakBefore/>
        <w:jc w:val="center"/>
        <w:rPr>
          <w:b/>
          <w:sz w:val="32"/>
          <w:szCs w:val="32"/>
        </w:rPr>
      </w:pPr>
      <w:r>
        <w:rPr>
          <w:rFonts w:hint="eastAsia"/>
          <w:b/>
          <w:sz w:val="24"/>
          <w:szCs w:val="24"/>
        </w:rPr>
        <w:lastRenderedPageBreak/>
        <w:t>（五）</w:t>
      </w:r>
      <w:r w:rsidR="00C603AD">
        <w:rPr>
          <w:rFonts w:hint="eastAsia"/>
          <w:b/>
          <w:sz w:val="32"/>
          <w:szCs w:val="32"/>
        </w:rPr>
        <w:t>食堂的防火巡查要点和整改措施</w:t>
      </w:r>
    </w:p>
    <w:tbl>
      <w:tblPr>
        <w:tblStyle w:val="a5"/>
        <w:tblpPr w:leftFromText="180" w:rightFromText="180" w:vertAnchor="text" w:horzAnchor="margin" w:tblpY="70"/>
        <w:tblW w:w="4986" w:type="pct"/>
        <w:tblLook w:val="04A0" w:firstRow="1" w:lastRow="0" w:firstColumn="1" w:lastColumn="0" w:noHBand="0" w:noVBand="1"/>
      </w:tblPr>
      <w:tblGrid>
        <w:gridCol w:w="1088"/>
        <w:gridCol w:w="7477"/>
        <w:gridCol w:w="2273"/>
        <w:gridCol w:w="3296"/>
      </w:tblGrid>
      <w:tr w:rsidR="000F6162" w:rsidTr="00B2350F">
        <w:trPr>
          <w:trHeight w:val="73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804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6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点锅后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炉灶是否有人看守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油炸食品时，锅内的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油是否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超过2/3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通道是否有物品码放、是否被封堵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灭火器是否摆放在明显位置，是否被覆盖、遮挡、挪作他用。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是否配备灭火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毯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等简易灭火器材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灭火器、灭火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毯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等消防器材及消火栓是否完好有效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防火疏散门是否灵敏有效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燃气阀门是否被遮挡、封堵、是否能正常开启、关闭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9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烟道口和排烟道内的油垢是否定期清理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</w:tr>
      <w:tr w:rsidR="000F6162" w:rsidTr="00B2350F">
        <w:trPr>
          <w:trHeight w:hRule="exact" w:val="933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插销、插座、电源线、电源开关、灯具是否破损、老化、有异味或温度过高现象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使用电器是否有超载现象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</w:tr>
      <w:tr w:rsidR="000F6162" w:rsidTr="00B2350F">
        <w:trPr>
          <w:trHeight w:hRule="exact" w:val="516"/>
        </w:trPr>
        <w:tc>
          <w:tcPr>
            <w:tcW w:w="38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264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804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</w:p>
        </w:tc>
      </w:tr>
    </w:tbl>
    <w:p w:rsidR="000F6162" w:rsidRDefault="00C603AD" w:rsidP="00B2350F">
      <w:pPr>
        <w:pageBreakBefore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（六）对外租赁场所、教师公寓的防火巡查要点和整改措施</w:t>
      </w:r>
    </w:p>
    <w:tbl>
      <w:tblPr>
        <w:tblStyle w:val="a5"/>
        <w:tblpPr w:leftFromText="180" w:rightFromText="180" w:vertAnchor="text" w:horzAnchor="margin" w:tblpY="70"/>
        <w:tblW w:w="4996" w:type="pct"/>
        <w:tblLook w:val="04A0" w:firstRow="1" w:lastRow="0" w:firstColumn="1" w:lastColumn="0" w:noHBand="0" w:noVBand="1"/>
      </w:tblPr>
      <w:tblGrid>
        <w:gridCol w:w="1103"/>
        <w:gridCol w:w="7448"/>
        <w:gridCol w:w="2312"/>
        <w:gridCol w:w="3300"/>
      </w:tblGrid>
      <w:tr w:rsidR="000F6162"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816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插销、插座、电源线、电源开关、灯具是否破损、老化、有异味或温度过高现象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578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插排、插座是否超负荷使用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533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人员下班或出门后是否关闭电源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608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是否私自增加电器设备和接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位临时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电源线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578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是否存放易燃易爆和大量可燃物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623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垃圾是否及时清理，是否遗留火种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608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消防通道是否被封堵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753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灭火器是否摆放在明显位置、是否被覆盖、遮挡、挪作他用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753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9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灭火器等消防器材是否完好有效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>
        <w:trPr>
          <w:trHeight w:val="753"/>
        </w:trPr>
        <w:tc>
          <w:tcPr>
            <w:tcW w:w="38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262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816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</w:tbl>
    <w:p w:rsidR="000F6162" w:rsidRDefault="00C603AD" w:rsidP="00B2350F">
      <w:pPr>
        <w:pageBreakBefore/>
        <w:adjustRightInd w:val="0"/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（七）地下停车场的防火巡查要点和整改措施</w:t>
      </w:r>
    </w:p>
    <w:p w:rsidR="000F6162" w:rsidRDefault="000F6162">
      <w:pPr>
        <w:adjustRightInd w:val="0"/>
        <w:snapToGrid w:val="0"/>
        <w:rPr>
          <w:b/>
          <w:sz w:val="32"/>
          <w:szCs w:val="32"/>
        </w:rPr>
      </w:pPr>
    </w:p>
    <w:tbl>
      <w:tblPr>
        <w:tblStyle w:val="a5"/>
        <w:tblpPr w:leftFromText="180" w:rightFromText="180" w:vertAnchor="text" w:horzAnchor="margin" w:tblpY="70"/>
        <w:tblW w:w="4997" w:type="pct"/>
        <w:tblLook w:val="04A0" w:firstRow="1" w:lastRow="0" w:firstColumn="1" w:lastColumn="0" w:noHBand="0" w:noVBand="1"/>
      </w:tblPr>
      <w:tblGrid>
        <w:gridCol w:w="1046"/>
        <w:gridCol w:w="7578"/>
        <w:gridCol w:w="2238"/>
        <w:gridCol w:w="3303"/>
      </w:tblGrid>
      <w:tr w:rsidR="000F6162"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790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6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>
        <w:trPr>
          <w:trHeight w:val="728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是否有适宜的消防警示标志且醒目、无遮挡，安装高度适中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val="668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疏散指示灯及应急照明是否工作正常，外观无破损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val="683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车道是否畅通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val="698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是否存放易燃易爆物品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val="728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是否有修车、加油、充电现象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val="683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车辆有无油品泄漏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val="843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灭火器是否配置充足、外观清洁、码放正确，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是否完好有效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val="843"/>
        </w:trPr>
        <w:tc>
          <w:tcPr>
            <w:tcW w:w="369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67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790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6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</w:tbl>
    <w:p w:rsidR="000F6162" w:rsidRDefault="000F6162">
      <w:pPr>
        <w:adjustRightInd w:val="0"/>
        <w:snapToGrid w:val="0"/>
        <w:jc w:val="center"/>
        <w:rPr>
          <w:b/>
          <w:sz w:val="32"/>
          <w:szCs w:val="32"/>
        </w:rPr>
      </w:pPr>
    </w:p>
    <w:p w:rsidR="000F6162" w:rsidRDefault="00C603AD" w:rsidP="00B2350F">
      <w:pPr>
        <w:pageBreakBefore/>
        <w:adjustRightInd w:val="0"/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（八）施工现场和员工宿舍的防火巡查要点和整改措施</w:t>
      </w:r>
    </w:p>
    <w:p w:rsidR="000F6162" w:rsidRDefault="000F6162">
      <w:pPr>
        <w:adjustRightInd w:val="0"/>
        <w:snapToGrid w:val="0"/>
        <w:rPr>
          <w:b/>
          <w:sz w:val="32"/>
          <w:szCs w:val="32"/>
        </w:rPr>
      </w:pPr>
    </w:p>
    <w:tbl>
      <w:tblPr>
        <w:tblStyle w:val="a5"/>
        <w:tblpPr w:leftFromText="180" w:rightFromText="180" w:vertAnchor="text" w:horzAnchor="margin" w:tblpY="70"/>
        <w:tblW w:w="5000" w:type="pct"/>
        <w:tblLook w:val="04A0" w:firstRow="1" w:lastRow="0" w:firstColumn="1" w:lastColumn="0" w:noHBand="0" w:noVBand="1"/>
      </w:tblPr>
      <w:tblGrid>
        <w:gridCol w:w="1355"/>
        <w:gridCol w:w="7668"/>
        <w:gridCol w:w="1848"/>
        <w:gridCol w:w="3303"/>
      </w:tblGrid>
      <w:tr w:rsidR="000F6162" w:rsidTr="00B2350F">
        <w:trPr>
          <w:trHeight w:val="720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652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施工现场使用的安全网、围网和保温材料是否易燃或可燃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是否按照仓库防火安全管理规则存放、保管施工材料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是否在建设工程内设置宿舍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是否在临时消防车道上堆物、堆料或者挤占临时消防通道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建设工程内是否存放易燃易爆化学危险物品和易燃可燃材料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是否在作业场所分装、调料易燃易爆化学危险物品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是否在建设工程内使用液化石油气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施工作业用火用焊作业前时是否办理用火证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515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9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施工现场是否有吸烟现象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860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是否在宿舍内使用电炉子、热得快、电褥子等电热设备，是否乱拉临时线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  <w:tr w:rsidR="000F6162" w:rsidTr="00B2350F">
        <w:trPr>
          <w:trHeight w:hRule="exact" w:val="860"/>
        </w:trPr>
        <w:tc>
          <w:tcPr>
            <w:tcW w:w="47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2705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有无电动自行车停放和违规充电</w:t>
            </w:r>
          </w:p>
        </w:tc>
        <w:tc>
          <w:tcPr>
            <w:tcW w:w="652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</w:tr>
    </w:tbl>
    <w:p w:rsidR="000F6162" w:rsidRDefault="00C603AD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br w:type="page"/>
      </w:r>
    </w:p>
    <w:p w:rsidR="000F6162" w:rsidRDefault="00C603AD" w:rsidP="00B2350F">
      <w:pPr>
        <w:pageBreakBefore/>
        <w:adjustRightInd w:val="0"/>
        <w:snapToGrid w:val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（九）消防控制室（监控室）的防火巡查要点和整改措施</w:t>
      </w:r>
    </w:p>
    <w:p w:rsidR="000F6162" w:rsidRDefault="000F6162">
      <w:pPr>
        <w:adjustRightInd w:val="0"/>
        <w:snapToGrid w:val="0"/>
        <w:jc w:val="center"/>
        <w:rPr>
          <w:b/>
          <w:sz w:val="24"/>
          <w:szCs w:val="24"/>
        </w:rPr>
      </w:pPr>
    </w:p>
    <w:tbl>
      <w:tblPr>
        <w:tblStyle w:val="a5"/>
        <w:tblpPr w:leftFromText="180" w:rightFromText="180" w:vertAnchor="text" w:horzAnchor="margin" w:tblpY="70"/>
        <w:tblW w:w="4996" w:type="pct"/>
        <w:tblLook w:val="04A0" w:firstRow="1" w:lastRow="0" w:firstColumn="1" w:lastColumn="0" w:noHBand="0" w:noVBand="1"/>
      </w:tblPr>
      <w:tblGrid>
        <w:gridCol w:w="1063"/>
        <w:gridCol w:w="8268"/>
        <w:gridCol w:w="1532"/>
        <w:gridCol w:w="3300"/>
      </w:tblGrid>
      <w:tr w:rsidR="000F6162"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541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自查结果</w:t>
            </w:r>
          </w:p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（是/否）</w:t>
            </w:r>
          </w:p>
        </w:tc>
        <w:tc>
          <w:tcPr>
            <w:tcW w:w="116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整改措施</w:t>
            </w:r>
          </w:p>
        </w:tc>
      </w:tr>
      <w:tr w:rsidR="000F6162"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插销、插座、电源线、电源开关、灯具是否破损、老化、有异味或温度过高现象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 w:val="restar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插排、插座是否超负荷使用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是否24小时专人值班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是否私自增加电器设备和接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位临时</w:t>
            </w:r>
            <w:proofErr w:type="gramEnd"/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电源线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是否存放易燃易爆和大量可燃物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垃圾是否及时清理，是否遗留火种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值班人员是否脱岗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是否在值班时间睡觉、喝酒、聊天、打私人电话、在控制室会客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567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9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是否擅自关闭火灾自动报警、自动灭火系统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Merge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6162">
        <w:trPr>
          <w:trHeight w:hRule="exact" w:val="680"/>
        </w:trPr>
        <w:tc>
          <w:tcPr>
            <w:tcW w:w="375" w:type="pct"/>
            <w:vAlign w:val="center"/>
          </w:tcPr>
          <w:p w:rsidR="000F6162" w:rsidRDefault="00C603AD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2918" w:type="pct"/>
            <w:vAlign w:val="center"/>
          </w:tcPr>
          <w:p w:rsidR="000F6162" w:rsidRDefault="00C603AD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值班记录是否完善全面，火警、故障等是否查看、报修、修毕</w:t>
            </w:r>
          </w:p>
        </w:tc>
        <w:tc>
          <w:tcPr>
            <w:tcW w:w="541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165" w:type="pct"/>
            <w:vAlign w:val="center"/>
          </w:tcPr>
          <w:p w:rsidR="000F6162" w:rsidRDefault="000F616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</w:tbl>
    <w:p w:rsidR="000F6162" w:rsidRDefault="000F6162">
      <w:pPr>
        <w:adjustRightInd w:val="0"/>
        <w:snapToGrid w:val="0"/>
        <w:jc w:val="center"/>
        <w:rPr>
          <w:rFonts w:ascii="宋体" w:eastAsia="宋体" w:hAnsi="宋体" w:cs="宋体"/>
          <w:bCs/>
          <w:sz w:val="28"/>
          <w:szCs w:val="28"/>
        </w:rPr>
      </w:pPr>
    </w:p>
    <w:sectPr w:rsidR="000F61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6E7" w:rsidRDefault="007446E7" w:rsidP="00E964AE">
      <w:r>
        <w:separator/>
      </w:r>
    </w:p>
  </w:endnote>
  <w:endnote w:type="continuationSeparator" w:id="0">
    <w:p w:rsidR="007446E7" w:rsidRDefault="007446E7" w:rsidP="00E96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6E7" w:rsidRDefault="007446E7" w:rsidP="00E964AE">
      <w:r>
        <w:separator/>
      </w:r>
    </w:p>
  </w:footnote>
  <w:footnote w:type="continuationSeparator" w:id="0">
    <w:p w:rsidR="007446E7" w:rsidRDefault="007446E7" w:rsidP="00E96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B0F486"/>
    <w:multiLevelType w:val="singleLevel"/>
    <w:tmpl w:val="ECB0F48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wMTg1ZmVmYjM3YTYyNzcwZjFiNjQ4MDUyZTdjYjUifQ=="/>
  </w:docVars>
  <w:rsids>
    <w:rsidRoot w:val="03A33C1D"/>
    <w:rsid w:val="000A551C"/>
    <w:rsid w:val="000A6C50"/>
    <w:rsid w:val="000C031E"/>
    <w:rsid w:val="000F6162"/>
    <w:rsid w:val="00125960"/>
    <w:rsid w:val="00540214"/>
    <w:rsid w:val="007446E7"/>
    <w:rsid w:val="007E7C6A"/>
    <w:rsid w:val="00935D21"/>
    <w:rsid w:val="00AE4866"/>
    <w:rsid w:val="00B2350F"/>
    <w:rsid w:val="00C603AD"/>
    <w:rsid w:val="00CA4638"/>
    <w:rsid w:val="00E95F49"/>
    <w:rsid w:val="00E964AE"/>
    <w:rsid w:val="03A33C1D"/>
    <w:rsid w:val="2FDD5A6F"/>
    <w:rsid w:val="30603266"/>
    <w:rsid w:val="3E7D684A"/>
    <w:rsid w:val="7EE9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412</Words>
  <Characters>2351</Characters>
  <Application>Microsoft Office Word</Application>
  <DocSecurity>0</DocSecurity>
  <Lines>19</Lines>
  <Paragraphs>5</Paragraphs>
  <ScaleCrop>false</ScaleCrop>
  <Company>中国微软</Company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lu</dc:creator>
  <cp:lastModifiedBy>南京交通职业技术学院</cp:lastModifiedBy>
  <cp:revision>6</cp:revision>
  <dcterms:created xsi:type="dcterms:W3CDTF">2023-04-20T11:25:00Z</dcterms:created>
  <dcterms:modified xsi:type="dcterms:W3CDTF">2023-06-27T08:04:00Z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BD14BBB2BD834CABA8E0654BF65BD47A_13</vt:lpwstr>
  </property>
</Properties>
</file>