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sz w:val="24"/>
          <w:szCs w:val="24"/>
        </w:rPr>
      </w:pPr>
      <w:r>
        <w:rPr>
          <w:rFonts w:ascii="宋体" w:hAnsi="宋体" w:eastAsia="宋体" w:cs="宋体"/>
          <w:sz w:val="24"/>
          <w:szCs w:val="24"/>
        </w:rPr>
        <w:t>南京交通职业技术学院2021年中央空调部分构配件采购项目</w:t>
      </w:r>
      <w:r>
        <w:rPr>
          <w:rFonts w:hint="eastAsia" w:ascii="宋体" w:hAnsi="宋体" w:eastAsia="宋体" w:cs="宋体"/>
          <w:sz w:val="24"/>
          <w:szCs w:val="24"/>
          <w:lang w:val="en-US" w:eastAsia="zh-CN"/>
        </w:rPr>
        <w:t>询价</w:t>
      </w:r>
      <w:r>
        <w:rPr>
          <w:rFonts w:ascii="宋体" w:hAnsi="宋体" w:eastAsia="宋体" w:cs="宋体"/>
          <w:sz w:val="24"/>
          <w:szCs w:val="24"/>
        </w:rPr>
        <w:t>采购公告</w:t>
      </w:r>
    </w:p>
    <w:p>
      <w:pPr>
        <w:pStyle w:val="5"/>
        <w:spacing w:line="360" w:lineRule="auto"/>
        <w:ind w:left="0" w:firstLine="405"/>
        <w:rPr>
          <w:rFonts w:hint="eastAsia" w:ascii="仿宋" w:hAnsi="仿宋" w:eastAsia="仿宋"/>
          <w:color w:val="000000"/>
          <w:kern w:val="2"/>
          <w:lang w:eastAsia="zh-CN"/>
        </w:rPr>
      </w:pPr>
    </w:p>
    <w:p>
      <w:pPr>
        <w:pStyle w:val="5"/>
        <w:spacing w:line="360" w:lineRule="auto"/>
        <w:ind w:left="0" w:firstLine="405"/>
        <w:rPr>
          <w:rFonts w:hint="eastAsia" w:ascii="仿宋" w:hAnsi="仿宋" w:eastAsia="仿宋"/>
          <w:color w:val="000000"/>
          <w:kern w:val="2"/>
          <w:lang w:eastAsia="zh-CN"/>
        </w:rPr>
      </w:pPr>
      <w:r>
        <w:rPr>
          <w:rFonts w:hint="eastAsia" w:ascii="仿宋" w:hAnsi="仿宋" w:eastAsia="仿宋"/>
          <w:color w:val="000000"/>
          <w:kern w:val="2"/>
          <w:lang w:eastAsia="zh-CN"/>
        </w:rPr>
        <w:t>南京交通职业技术学院物资采购管理办公室受学院后勤处（基建办）委托，对2021年中央空调部分构配件等维修材料采购及安装项目进行询价采购，兹邀请符合资格条件的供应商提交响应文件，并一次性报出不得更改价格,依据询价文件文件要求交回我院。</w:t>
      </w:r>
    </w:p>
    <w:p>
      <w:pPr>
        <w:pStyle w:val="5"/>
        <w:spacing w:line="360" w:lineRule="auto"/>
        <w:ind w:left="0" w:firstLine="420"/>
        <w:rPr>
          <w:rFonts w:hint="eastAsia" w:ascii="仿宋" w:hAnsi="仿宋" w:eastAsia="仿宋"/>
          <w:color w:val="000000"/>
          <w:kern w:val="2"/>
          <w:lang w:eastAsia="zh-CN"/>
        </w:rPr>
      </w:pPr>
      <w:r>
        <w:rPr>
          <w:rFonts w:hint="eastAsia" w:ascii="仿宋" w:hAnsi="仿宋" w:eastAsia="仿宋"/>
          <w:color w:val="000000"/>
          <w:kern w:val="2"/>
          <w:lang w:val="en-US" w:eastAsia="zh-CN"/>
        </w:rPr>
        <w:t>一</w:t>
      </w:r>
      <w:r>
        <w:rPr>
          <w:rFonts w:hint="eastAsia" w:ascii="仿宋" w:hAnsi="仿宋" w:eastAsia="仿宋"/>
          <w:color w:val="000000"/>
          <w:kern w:val="2"/>
          <w:lang w:eastAsia="zh-CN"/>
        </w:rPr>
        <w:t>、项目内容及预算：</w:t>
      </w:r>
    </w:p>
    <w:p>
      <w:pPr>
        <w:pStyle w:val="5"/>
        <w:spacing w:line="360" w:lineRule="auto"/>
        <w:ind w:left="0" w:firstLine="420"/>
        <w:rPr>
          <w:rFonts w:hint="eastAsia" w:ascii="仿宋" w:hAnsi="仿宋" w:eastAsia="仿宋"/>
          <w:lang w:eastAsia="zh-CN"/>
        </w:rPr>
      </w:pPr>
      <w:r>
        <w:rPr>
          <w:rFonts w:hint="eastAsia" w:ascii="仿宋" w:hAnsi="仿宋" w:eastAsia="仿宋"/>
          <w:lang w:eastAsia="zh-CN"/>
        </w:rPr>
        <w:t>2021年中央空调部分构配件采购项目，预算经费约人民币8万。</w:t>
      </w:r>
    </w:p>
    <w:p>
      <w:pPr>
        <w:pStyle w:val="5"/>
        <w:spacing w:line="360" w:lineRule="auto"/>
        <w:ind w:left="0" w:firstLine="420"/>
        <w:rPr>
          <w:rFonts w:hint="eastAsia" w:ascii="仿宋" w:hAnsi="仿宋" w:eastAsia="仿宋"/>
          <w:lang w:eastAsia="zh-CN"/>
        </w:rPr>
      </w:pPr>
      <w:r>
        <w:rPr>
          <w:rFonts w:hint="eastAsia" w:ascii="仿宋" w:hAnsi="仿宋" w:eastAsia="仿宋"/>
          <w:lang w:val="en-US" w:eastAsia="zh-CN"/>
        </w:rPr>
        <w:t xml:space="preserve">项目编号：JY2021087  </w:t>
      </w:r>
    </w:p>
    <w:p>
      <w:pPr>
        <w:pStyle w:val="5"/>
        <w:spacing w:line="360" w:lineRule="auto"/>
        <w:ind w:left="0" w:firstLine="405"/>
        <w:rPr>
          <w:rFonts w:hint="eastAsia" w:ascii="仿宋" w:hAnsi="仿宋" w:eastAsia="仿宋"/>
          <w:color w:val="000000"/>
          <w:kern w:val="2"/>
          <w:lang w:eastAsia="zh-CN"/>
        </w:rPr>
      </w:pPr>
      <w:r>
        <w:rPr>
          <w:rFonts w:hint="eastAsia" w:ascii="仿宋" w:hAnsi="仿宋" w:eastAsia="仿宋"/>
          <w:color w:val="000000"/>
          <w:kern w:val="2"/>
          <w:lang w:eastAsia="zh-CN"/>
        </w:rPr>
        <w:t xml:space="preserve"> </w:t>
      </w:r>
      <w:r>
        <w:rPr>
          <w:rFonts w:hint="eastAsia" w:ascii="仿宋" w:hAnsi="仿宋" w:eastAsia="仿宋"/>
          <w:color w:val="000000"/>
          <w:kern w:val="2"/>
          <w:lang w:val="en-US" w:eastAsia="zh-CN"/>
        </w:rPr>
        <w:t>二</w:t>
      </w:r>
      <w:r>
        <w:rPr>
          <w:rFonts w:hint="eastAsia" w:ascii="仿宋" w:hAnsi="仿宋" w:eastAsia="仿宋"/>
          <w:color w:val="000000"/>
          <w:kern w:val="2"/>
          <w:lang w:eastAsia="zh-CN"/>
        </w:rPr>
        <w:t>、供应商应必须具备下列资格条件：</w:t>
      </w:r>
    </w:p>
    <w:p>
      <w:pPr>
        <w:spacing w:line="360" w:lineRule="auto"/>
        <w:ind w:firstLine="480" w:firstLineChars="200"/>
        <w:rPr>
          <w:rFonts w:hint="eastAsia" w:ascii="仿宋" w:hAnsi="仿宋" w:eastAsia="仿宋"/>
          <w:sz w:val="24"/>
        </w:rPr>
      </w:pPr>
      <w:r>
        <w:rPr>
          <w:rFonts w:hint="eastAsia" w:ascii="仿宋" w:hAnsi="仿宋" w:eastAsia="仿宋"/>
          <w:sz w:val="24"/>
        </w:rPr>
        <w:t>符合政府采购法第二十二条第一款规定的条件，并提供下列材料：</w:t>
      </w:r>
    </w:p>
    <w:p>
      <w:pPr>
        <w:spacing w:line="360" w:lineRule="auto"/>
        <w:ind w:firstLine="480" w:firstLineChars="200"/>
        <w:rPr>
          <w:rFonts w:hint="eastAsia" w:ascii="仿宋" w:hAnsi="仿宋" w:eastAsia="仿宋"/>
          <w:sz w:val="24"/>
        </w:rPr>
      </w:pPr>
      <w:r>
        <w:rPr>
          <w:rFonts w:hint="eastAsia" w:ascii="仿宋" w:hAnsi="仿宋" w:eastAsia="仿宋"/>
          <w:sz w:val="24"/>
        </w:rPr>
        <w:t>2.1法人或者其他组织的营业执照等证明文件，自然人的身份证明；</w:t>
      </w:r>
      <w:r>
        <w:rPr>
          <w:rFonts w:hint="eastAsia" w:ascii="仿宋" w:hAnsi="仿宋" w:eastAsia="仿宋"/>
          <w:sz w:val="24"/>
        </w:rPr>
        <w:br w:type="textWrapping"/>
      </w:r>
      <w:r>
        <w:rPr>
          <w:rFonts w:hint="eastAsia" w:ascii="仿宋" w:hAnsi="仿宋" w:eastAsia="仿宋"/>
          <w:sz w:val="24"/>
        </w:rPr>
        <w:t xml:space="preserve">    2.2企业上一年度的财务状况报告；</w:t>
      </w:r>
    </w:p>
    <w:p>
      <w:pPr>
        <w:spacing w:line="360" w:lineRule="auto"/>
        <w:ind w:firstLine="480" w:firstLineChars="200"/>
        <w:rPr>
          <w:rFonts w:hint="eastAsia" w:ascii="仿宋" w:hAnsi="仿宋" w:eastAsia="仿宋"/>
          <w:sz w:val="24"/>
        </w:rPr>
      </w:pPr>
      <w:r>
        <w:rPr>
          <w:rFonts w:hint="eastAsia" w:ascii="仿宋" w:hAnsi="仿宋" w:eastAsia="仿宋"/>
          <w:sz w:val="24"/>
        </w:rPr>
        <w:t>2.3依法缴纳税收和社会保障资金的相关材料；</w:t>
      </w:r>
      <w:r>
        <w:rPr>
          <w:rFonts w:hint="eastAsia" w:ascii="仿宋" w:hAnsi="仿宋" w:eastAsia="仿宋"/>
          <w:sz w:val="24"/>
        </w:rPr>
        <w:br w:type="textWrapping"/>
      </w:r>
      <w:r>
        <w:rPr>
          <w:rFonts w:hint="eastAsia" w:ascii="仿宋" w:hAnsi="仿宋" w:eastAsia="仿宋"/>
          <w:sz w:val="24"/>
        </w:rPr>
        <w:t xml:space="preserve">    2.4具备履行合同所必需的设备和专业技术能力的证明材料；</w:t>
      </w:r>
      <w:r>
        <w:rPr>
          <w:rFonts w:hint="eastAsia" w:ascii="仿宋" w:hAnsi="仿宋" w:eastAsia="仿宋"/>
          <w:sz w:val="24"/>
        </w:rPr>
        <w:br w:type="textWrapping"/>
      </w:r>
      <w:r>
        <w:rPr>
          <w:rFonts w:hint="eastAsia" w:ascii="仿宋" w:hAnsi="仿宋" w:eastAsia="仿宋"/>
          <w:sz w:val="24"/>
        </w:rPr>
        <w:t xml:space="preserve">    2.5参加政府采购活动前3年内在经营活动中没有重大违法记录的书面声明；</w:t>
      </w:r>
    </w:p>
    <w:p>
      <w:pPr>
        <w:spacing w:line="360" w:lineRule="auto"/>
        <w:ind w:firstLine="480" w:firstLineChars="200"/>
        <w:rPr>
          <w:rFonts w:hint="eastAsia" w:ascii="仿宋" w:hAnsi="仿宋" w:eastAsia="仿宋"/>
          <w:sz w:val="24"/>
        </w:rPr>
      </w:pPr>
      <w:r>
        <w:rPr>
          <w:rFonts w:hint="eastAsia" w:ascii="仿宋" w:hAnsi="仿宋" w:eastAsia="仿宋"/>
          <w:sz w:val="24"/>
        </w:rPr>
        <w:t>2.6提供ISO9001质量管理体系、ISO14001环境管理体系认证证书复印件；</w:t>
      </w:r>
    </w:p>
    <w:p>
      <w:pPr>
        <w:spacing w:line="360" w:lineRule="auto"/>
        <w:ind w:firstLine="480" w:firstLineChars="200"/>
        <w:rPr>
          <w:rFonts w:hint="eastAsia" w:ascii="仿宋" w:hAnsi="仿宋" w:eastAsia="仿宋"/>
          <w:sz w:val="24"/>
        </w:rPr>
      </w:pPr>
      <w:r>
        <w:rPr>
          <w:rFonts w:hint="eastAsia" w:ascii="仿宋" w:hAnsi="仿宋" w:eastAsia="仿宋"/>
          <w:sz w:val="24"/>
        </w:rPr>
        <w:t>2.7须提供产厂家安全生产合格证复印件及产品合格证复印件。</w:t>
      </w:r>
    </w:p>
    <w:p>
      <w:pPr>
        <w:spacing w:line="360" w:lineRule="auto"/>
        <w:ind w:firstLine="480" w:firstLineChars="200"/>
        <w:rPr>
          <w:rFonts w:hint="eastAsia" w:ascii="仿宋" w:hAnsi="仿宋" w:eastAsia="仿宋"/>
          <w:color w:val="000000"/>
          <w:sz w:val="24"/>
        </w:rPr>
      </w:pPr>
      <w:r>
        <w:rPr>
          <w:rFonts w:hint="eastAsia" w:ascii="仿宋" w:hAnsi="仿宋" w:eastAsia="仿宋"/>
          <w:sz w:val="24"/>
        </w:rPr>
        <w:t>本项目不接受联合体响应。</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lang w:val="en-US" w:eastAsia="zh-CN"/>
        </w:rPr>
        <w:t>三</w:t>
      </w:r>
      <w:r>
        <w:rPr>
          <w:rFonts w:hint="eastAsia" w:ascii="仿宋" w:hAnsi="仿宋" w:eastAsia="仿宋"/>
          <w:color w:val="000000"/>
          <w:sz w:val="24"/>
        </w:rPr>
        <w:t>、报名及响应文件提交时间、地点：</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报名：请根据学院要求填写报名函，</w:t>
      </w:r>
      <w:r>
        <w:rPr>
          <w:rFonts w:hint="eastAsia" w:ascii="仿宋" w:hAnsi="仿宋" w:eastAsia="仿宋"/>
          <w:color w:val="000000"/>
          <w:sz w:val="24"/>
        </w:rPr>
        <w:fldChar w:fldCharType="begin"/>
      </w:r>
      <w:r>
        <w:rPr>
          <w:rFonts w:hint="eastAsia" w:ascii="仿宋" w:hAnsi="仿宋" w:eastAsia="仿宋"/>
          <w:color w:val="000000"/>
          <w:sz w:val="24"/>
        </w:rPr>
        <w:instrText xml:space="preserve"> HYPERLINK "mailto:凡有意参加投标者，请于2017年7月4日前将投标函发送至邮箱cgb@njitt.edu.cn，采购办不接受没有报名确认的询价文件。" </w:instrText>
      </w:r>
      <w:r>
        <w:rPr>
          <w:rFonts w:hint="eastAsia" w:ascii="仿宋" w:hAnsi="仿宋" w:eastAsia="仿宋"/>
          <w:color w:val="000000"/>
          <w:sz w:val="24"/>
        </w:rPr>
        <w:fldChar w:fldCharType="separate"/>
      </w:r>
      <w:r>
        <w:rPr>
          <w:rFonts w:hint="eastAsia" w:ascii="仿宋" w:hAnsi="仿宋" w:eastAsia="仿宋"/>
          <w:color w:val="000000"/>
          <w:sz w:val="24"/>
        </w:rPr>
        <w:t>凡有意参加响应者，请于2021年</w:t>
      </w:r>
      <w:r>
        <w:rPr>
          <w:rFonts w:hint="eastAsia" w:ascii="仿宋" w:hAnsi="仿宋" w:eastAsia="仿宋"/>
          <w:color w:val="000000"/>
          <w:sz w:val="24"/>
          <w:lang w:val="en-US" w:eastAsia="zh-CN"/>
        </w:rPr>
        <w:t>7</w:t>
      </w:r>
      <w:r>
        <w:rPr>
          <w:rFonts w:hint="eastAsia" w:ascii="仿宋" w:hAnsi="仿宋" w:eastAsia="仿宋"/>
          <w:color w:val="000000"/>
          <w:sz w:val="24"/>
        </w:rPr>
        <w:t>月</w:t>
      </w:r>
      <w:r>
        <w:rPr>
          <w:rFonts w:hint="eastAsia" w:ascii="仿宋" w:hAnsi="仿宋" w:eastAsia="仿宋"/>
          <w:color w:val="000000"/>
          <w:sz w:val="24"/>
          <w:lang w:val="en-US" w:eastAsia="zh-CN"/>
        </w:rPr>
        <w:t>9</w:t>
      </w:r>
      <w:r>
        <w:rPr>
          <w:rFonts w:hint="eastAsia" w:ascii="仿宋" w:hAnsi="仿宋" w:eastAsia="仿宋"/>
          <w:color w:val="000000"/>
          <w:sz w:val="24"/>
        </w:rPr>
        <w:t>日前将响应函发送至邮箱cgb@njitt.edu.cn，主题为项目名称+单位，采购办不接受没有报名确认的询价文件。</w:t>
      </w:r>
      <w:r>
        <w:rPr>
          <w:rFonts w:hint="eastAsia" w:ascii="仿宋" w:hAnsi="仿宋" w:eastAsia="仿宋"/>
          <w:color w:val="000000"/>
          <w:sz w:val="24"/>
        </w:rPr>
        <w:fldChar w:fldCharType="end"/>
      </w:r>
      <w:r>
        <w:rPr>
          <w:rFonts w:hint="eastAsia" w:ascii="仿宋" w:hAnsi="仿宋" w:eastAsia="仿宋"/>
          <w:color w:val="000000"/>
          <w:sz w:val="24"/>
        </w:rPr>
        <w:t>响应文件2021年</w:t>
      </w:r>
      <w:r>
        <w:rPr>
          <w:rFonts w:hint="eastAsia" w:ascii="仿宋" w:hAnsi="仿宋" w:eastAsia="仿宋"/>
          <w:color w:val="000000"/>
          <w:sz w:val="24"/>
          <w:lang w:val="en-US" w:eastAsia="zh-CN"/>
        </w:rPr>
        <w:t>7</w:t>
      </w:r>
      <w:r>
        <w:rPr>
          <w:rFonts w:hint="eastAsia" w:ascii="仿宋" w:hAnsi="仿宋" w:eastAsia="仿宋"/>
          <w:color w:val="000000"/>
          <w:sz w:val="24"/>
        </w:rPr>
        <w:t>月</w:t>
      </w:r>
      <w:r>
        <w:rPr>
          <w:rFonts w:hint="eastAsia" w:ascii="仿宋" w:hAnsi="仿宋" w:eastAsia="仿宋"/>
          <w:color w:val="000000"/>
          <w:sz w:val="24"/>
          <w:lang w:val="en-US" w:eastAsia="zh-CN"/>
        </w:rPr>
        <w:t>13</w:t>
      </w:r>
      <w:bookmarkStart w:id="0" w:name="_GoBack"/>
      <w:bookmarkEnd w:id="0"/>
      <w:r>
        <w:rPr>
          <w:rFonts w:hint="eastAsia" w:ascii="仿宋" w:hAnsi="仿宋" w:eastAsia="仿宋"/>
          <w:color w:val="000000"/>
          <w:sz w:val="24"/>
        </w:rPr>
        <w:t>日</w:t>
      </w:r>
      <w:r>
        <w:rPr>
          <w:rFonts w:hint="eastAsia" w:ascii="仿宋" w:hAnsi="仿宋" w:eastAsia="仿宋"/>
          <w:color w:val="000000"/>
          <w:sz w:val="24"/>
          <w:lang w:val="en-US" w:eastAsia="zh-CN"/>
        </w:rPr>
        <w:t>9：00</w:t>
      </w:r>
      <w:r>
        <w:rPr>
          <w:rFonts w:hint="eastAsia" w:ascii="仿宋" w:hAnsi="仿宋" w:eastAsia="仿宋"/>
          <w:color w:val="000000"/>
          <w:sz w:val="24"/>
        </w:rPr>
        <w:t>前缴纳至南京交通职业技术学院江宁校区弘毅楼217会议室。</w:t>
      </w:r>
    </w:p>
    <w:p>
      <w:pPr>
        <w:numPr>
          <w:ilvl w:val="0"/>
          <w:numId w:val="0"/>
        </w:numPr>
        <w:autoSpaceDE w:val="0"/>
        <w:autoSpaceDN w:val="0"/>
        <w:adjustRightInd w:val="0"/>
        <w:spacing w:line="360" w:lineRule="auto"/>
        <w:ind w:firstLine="480" w:firstLineChars="200"/>
        <w:rPr>
          <w:rFonts w:hint="eastAsia" w:ascii="仿宋" w:hAnsi="仿宋" w:eastAsia="仿宋" w:cs="Times New Roman"/>
          <w:color w:val="000000"/>
          <w:sz w:val="24"/>
        </w:rPr>
      </w:pPr>
      <w:r>
        <w:rPr>
          <w:rFonts w:hint="eastAsia" w:ascii="仿宋" w:hAnsi="仿宋" w:eastAsia="仿宋" w:cs="Times New Roman"/>
          <w:color w:val="000000"/>
          <w:sz w:val="24"/>
          <w:lang w:val="en-US" w:eastAsia="zh-CN"/>
        </w:rPr>
        <w:t>四、</w:t>
      </w:r>
      <w:r>
        <w:rPr>
          <w:rFonts w:hint="eastAsia" w:ascii="仿宋" w:hAnsi="仿宋" w:eastAsia="仿宋" w:cs="Times New Roman"/>
          <w:color w:val="000000"/>
          <w:sz w:val="24"/>
        </w:rPr>
        <w:t xml:space="preserve">响应文件制作要求：  </w:t>
      </w:r>
    </w:p>
    <w:p>
      <w:pPr>
        <w:numPr>
          <w:ilvl w:val="0"/>
          <w:numId w:val="0"/>
        </w:numPr>
        <w:autoSpaceDE w:val="0"/>
        <w:autoSpaceDN w:val="0"/>
        <w:adjustRightInd w:val="0"/>
        <w:spacing w:line="360" w:lineRule="auto"/>
        <w:ind w:firstLine="480" w:firstLineChars="200"/>
        <w:rPr>
          <w:rFonts w:hint="eastAsia" w:ascii="仿宋" w:hAnsi="仿宋" w:eastAsia="仿宋" w:cs="Times New Roman"/>
          <w:color w:val="000000"/>
          <w:sz w:val="24"/>
        </w:rPr>
      </w:pPr>
      <w:r>
        <w:rPr>
          <w:rFonts w:hint="eastAsia" w:ascii="仿宋" w:hAnsi="仿宋" w:eastAsia="仿宋" w:cs="Times New Roman"/>
          <w:color w:val="000000"/>
          <w:sz w:val="24"/>
        </w:rPr>
        <w:t>1、响应文件的密封及标记要求：</w:t>
      </w:r>
    </w:p>
    <w:p>
      <w:pPr>
        <w:autoSpaceDE w:val="0"/>
        <w:autoSpaceDN w:val="0"/>
        <w:adjustRightInd w:val="0"/>
        <w:spacing w:line="360" w:lineRule="auto"/>
        <w:ind w:firstLine="480" w:firstLineChars="200"/>
        <w:rPr>
          <w:rFonts w:hint="eastAsia" w:ascii="仿宋" w:hAnsi="仿宋" w:eastAsia="仿宋" w:cs="Times New Roman"/>
          <w:color w:val="000000"/>
          <w:sz w:val="24"/>
        </w:rPr>
      </w:pPr>
      <w:r>
        <w:rPr>
          <w:rFonts w:hint="eastAsia" w:ascii="仿宋" w:hAnsi="仿宋" w:eastAsia="仿宋" w:cs="Times New Roman"/>
          <w:color w:val="000000"/>
          <w:sz w:val="24"/>
        </w:rPr>
        <w:t>响应商应将响应文件正本和所有副本分别密封在两个文件袋（箱）中（正本一包，副本一包），并在袋（箱）上标明“正本”、“副本”字样，封口处应加盖骑缝章或授权代表签字</w:t>
      </w:r>
      <w:r>
        <w:rPr>
          <w:rFonts w:hint="eastAsia" w:ascii="仿宋" w:hAnsi="仿宋" w:eastAsia="仿宋" w:cs="Times New Roman"/>
          <w:color w:val="000000"/>
          <w:sz w:val="24"/>
          <w:lang w:eastAsia="zh-CN"/>
        </w:rPr>
        <w:t>，</w:t>
      </w:r>
      <w:r>
        <w:rPr>
          <w:rFonts w:hint="eastAsia" w:ascii="仿宋" w:hAnsi="仿宋" w:eastAsia="仿宋" w:cs="Times New Roman"/>
          <w:color w:val="000000"/>
          <w:sz w:val="24"/>
          <w:lang w:val="en-US" w:eastAsia="zh-CN"/>
        </w:rPr>
        <w:t>并以U盘形式提供电子响应文件一份</w:t>
      </w:r>
      <w:r>
        <w:rPr>
          <w:rFonts w:hint="eastAsia" w:ascii="仿宋" w:hAnsi="仿宋" w:eastAsia="仿宋" w:cs="Times New Roman"/>
          <w:color w:val="000000"/>
          <w:sz w:val="24"/>
        </w:rPr>
        <w:t>。</w:t>
      </w:r>
    </w:p>
    <w:p>
      <w:pPr>
        <w:autoSpaceDE w:val="0"/>
        <w:autoSpaceDN w:val="0"/>
        <w:adjustRightInd w:val="0"/>
        <w:spacing w:line="360" w:lineRule="auto"/>
        <w:ind w:firstLine="480" w:firstLineChars="200"/>
        <w:rPr>
          <w:rFonts w:hint="eastAsia" w:ascii="仿宋" w:hAnsi="仿宋" w:eastAsia="仿宋" w:cs="Times New Roman"/>
          <w:color w:val="000000"/>
          <w:sz w:val="24"/>
        </w:rPr>
      </w:pPr>
      <w:r>
        <w:rPr>
          <w:rFonts w:hint="eastAsia" w:ascii="仿宋" w:hAnsi="仿宋" w:eastAsia="仿宋" w:cs="Times New Roman"/>
          <w:color w:val="000000"/>
          <w:sz w:val="24"/>
        </w:rPr>
        <w:t>2、封面格式为：</w:t>
      </w:r>
    </w:p>
    <w:p>
      <w:pPr>
        <w:autoSpaceDE w:val="0"/>
        <w:autoSpaceDN w:val="0"/>
        <w:adjustRightInd w:val="0"/>
        <w:spacing w:line="360" w:lineRule="auto"/>
        <w:ind w:firstLine="480" w:firstLineChars="200"/>
        <w:rPr>
          <w:rFonts w:hint="eastAsia" w:ascii="仿宋" w:hAnsi="仿宋" w:eastAsia="仿宋" w:cs="Times New Roman"/>
          <w:color w:val="000000"/>
          <w:sz w:val="24"/>
        </w:rPr>
      </w:pPr>
      <w:r>
        <w:rPr>
          <w:rFonts w:hint="eastAsia" w:ascii="仿宋" w:hAnsi="仿宋" w:eastAsia="仿宋" w:cs="Times New Roman"/>
          <w:color w:val="000000"/>
          <w:sz w:val="24"/>
        </w:rPr>
        <w:t xml:space="preserve">    （l）询价编号及项目名称：</w:t>
      </w:r>
    </w:p>
    <w:p>
      <w:pPr>
        <w:autoSpaceDE w:val="0"/>
        <w:autoSpaceDN w:val="0"/>
        <w:adjustRightInd w:val="0"/>
        <w:spacing w:line="360" w:lineRule="auto"/>
        <w:ind w:firstLine="480" w:firstLineChars="200"/>
        <w:rPr>
          <w:rFonts w:hint="eastAsia" w:ascii="仿宋" w:hAnsi="仿宋" w:eastAsia="仿宋" w:cs="Times New Roman"/>
          <w:color w:val="000000"/>
          <w:sz w:val="24"/>
        </w:rPr>
      </w:pPr>
      <w:r>
        <w:rPr>
          <w:rFonts w:hint="eastAsia" w:ascii="仿宋" w:hAnsi="仿宋" w:eastAsia="仿宋" w:cs="Times New Roman"/>
          <w:color w:val="000000"/>
          <w:sz w:val="24"/>
        </w:rPr>
        <w:t xml:space="preserve">    （2）响应商的名称、地址、联系人、电话和传真：</w:t>
      </w:r>
    </w:p>
    <w:p>
      <w:pPr>
        <w:autoSpaceDE w:val="0"/>
        <w:autoSpaceDN w:val="0"/>
        <w:adjustRightInd w:val="0"/>
        <w:spacing w:line="360" w:lineRule="auto"/>
        <w:ind w:firstLine="480" w:firstLineChars="200"/>
        <w:rPr>
          <w:rFonts w:hint="eastAsia" w:ascii="宋体" w:hAnsi="宋体"/>
          <w:b/>
          <w:bCs/>
          <w:color w:val="000000"/>
          <w:szCs w:val="21"/>
        </w:rPr>
      </w:pPr>
      <w:r>
        <w:rPr>
          <w:rFonts w:hint="eastAsia" w:ascii="仿宋" w:hAnsi="仿宋" w:eastAsia="仿宋" w:cs="Times New Roman"/>
          <w:color w:val="000000"/>
          <w:sz w:val="24"/>
        </w:rPr>
        <w:t>3、标书正、副本均须胶装，正本份数：1份，副本份数：</w:t>
      </w:r>
      <w:r>
        <w:rPr>
          <w:rFonts w:hint="eastAsia" w:ascii="仿宋" w:hAnsi="仿宋" w:eastAsia="仿宋" w:cs="Times New Roman"/>
          <w:color w:val="000000"/>
          <w:sz w:val="24"/>
          <w:lang w:val="en-US" w:eastAsia="zh-CN"/>
        </w:rPr>
        <w:t>2</w:t>
      </w:r>
      <w:r>
        <w:rPr>
          <w:rFonts w:hint="eastAsia" w:ascii="仿宋" w:hAnsi="仿宋" w:eastAsia="仿宋" w:cs="Times New Roman"/>
          <w:color w:val="000000"/>
          <w:sz w:val="24"/>
        </w:rPr>
        <w:t>份。未按要求装订，作废件处理</w:t>
      </w:r>
      <w:r>
        <w:rPr>
          <w:rFonts w:hint="eastAsia" w:ascii="宋体" w:hAnsi="宋体"/>
          <w:b/>
          <w:bCs/>
          <w:color w:val="000000"/>
          <w:szCs w:val="21"/>
        </w:rPr>
        <w:t>。</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lang w:val="en-US" w:eastAsia="zh-CN"/>
        </w:rPr>
        <w:t>五、</w:t>
      </w:r>
      <w:r>
        <w:rPr>
          <w:rFonts w:hint="eastAsia" w:ascii="仿宋" w:hAnsi="仿宋" w:eastAsia="仿宋"/>
          <w:color w:val="000000"/>
          <w:sz w:val="24"/>
        </w:rPr>
        <w:t>评审与成交标准：</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询价小组将严格按照询价文件的要求和条件进行比较，根据符合采购需求、质量和服务相等且报价最低的原则确定成交候选人。询价小组认为响应商的报价明显低于其他有效报价，有可能影响产品质量或者不能诚信履约的，将要求其现场提供合理性书面说明，不能证明其报价合理性的，视为无效报价。</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lang w:val="en-US" w:eastAsia="zh-CN"/>
        </w:rPr>
        <w:t>七、</w:t>
      </w:r>
      <w:r>
        <w:rPr>
          <w:rFonts w:hint="eastAsia" w:ascii="仿宋" w:hAnsi="仿宋" w:eastAsia="仿宋"/>
          <w:color w:val="000000"/>
          <w:sz w:val="24"/>
        </w:rPr>
        <w:t>响应保证金：</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响应保证金：人民币壹仟圆整(现场收取，信封密封好)， 成交后转为履约保证金。未成交的现场退还。</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lang w:val="en-US" w:eastAsia="zh-CN"/>
        </w:rPr>
        <w:t>八</w:t>
      </w:r>
      <w:r>
        <w:rPr>
          <w:rFonts w:hint="eastAsia" w:ascii="仿宋" w:hAnsi="仿宋" w:eastAsia="仿宋"/>
          <w:color w:val="000000"/>
          <w:sz w:val="24"/>
        </w:rPr>
        <w:t>、其它：</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本项目只接受非进口产品参加响应（注：进口产品是指通过中国海关报关验放进入中国境内且产自关境外的产品）。</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lang w:val="en-US" w:eastAsia="zh-CN"/>
        </w:rPr>
        <w:t>九</w:t>
      </w:r>
      <w:r>
        <w:rPr>
          <w:rFonts w:hint="eastAsia" w:ascii="仿宋" w:hAnsi="仿宋" w:eastAsia="仿宋"/>
          <w:color w:val="000000"/>
          <w:sz w:val="24"/>
        </w:rPr>
        <w:t>、采购单位联系方式：</w:t>
      </w:r>
    </w:p>
    <w:p>
      <w:pPr>
        <w:autoSpaceDE w:val="0"/>
        <w:autoSpaceDN w:val="0"/>
        <w:adjustRightInd w:val="0"/>
        <w:spacing w:line="360" w:lineRule="auto"/>
        <w:ind w:firstLine="480" w:firstLineChars="200"/>
        <w:rPr>
          <w:rFonts w:ascii="宋体" w:hAnsi="宋体" w:eastAsia="宋体" w:cs="宋体"/>
          <w:sz w:val="24"/>
          <w:szCs w:val="24"/>
        </w:rPr>
      </w:pPr>
      <w:r>
        <w:rPr>
          <w:rFonts w:hint="eastAsia" w:ascii="仿宋" w:hAnsi="仿宋" w:eastAsia="仿宋"/>
          <w:color w:val="000000"/>
          <w:sz w:val="24"/>
        </w:rPr>
        <w:t>联系人：王老师    联系电话：025-8611</w:t>
      </w:r>
      <w:r>
        <w:rPr>
          <w:rFonts w:ascii="宋体" w:hAnsi="宋体" w:eastAsia="宋体" w:cs="宋体"/>
          <w:sz w:val="24"/>
          <w:szCs w:val="24"/>
        </w:rPr>
        <w:t>5776</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本次询价采购学院不集中组织有意向的响应商进行实地调研工作,请响应商联系采购人自行进行实地调研。</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lang w:val="en-US" w:eastAsia="zh-CN"/>
        </w:rPr>
        <w:t>十</w:t>
      </w:r>
      <w:r>
        <w:rPr>
          <w:rFonts w:hint="eastAsia" w:ascii="仿宋" w:hAnsi="仿宋" w:eastAsia="仿宋"/>
          <w:color w:val="000000"/>
          <w:sz w:val="24"/>
        </w:rPr>
        <w:t>、采购办联系方式：</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询价通知书编制：丁老师   联系电话：</w:t>
      </w:r>
      <w:r>
        <w:rPr>
          <w:rFonts w:ascii="仿宋" w:hAnsi="仿宋" w:eastAsia="仿宋"/>
          <w:color w:val="000000"/>
          <w:sz w:val="24"/>
        </w:rPr>
        <w:t>025</w:t>
      </w:r>
      <w:r>
        <w:rPr>
          <w:rFonts w:hint="eastAsia" w:ascii="仿宋" w:hAnsi="仿宋" w:eastAsia="仿宋"/>
          <w:color w:val="000000"/>
          <w:sz w:val="24"/>
        </w:rPr>
        <w:t>-86115963</w:t>
      </w:r>
    </w:p>
    <w:p>
      <w:pPr>
        <w:autoSpaceDE w:val="0"/>
        <w:autoSpaceDN w:val="0"/>
        <w:adjustRightInd w:val="0"/>
        <w:spacing w:line="360" w:lineRule="auto"/>
        <w:ind w:left="479" w:leftChars="228"/>
        <w:rPr>
          <w:rFonts w:hint="eastAsia" w:ascii="仿宋" w:hAnsi="仿宋" w:eastAsia="仿宋"/>
          <w:color w:val="000000"/>
          <w:sz w:val="24"/>
        </w:rPr>
      </w:pPr>
      <w:r>
        <w:rPr>
          <w:rFonts w:hint="eastAsia" w:ascii="仿宋" w:hAnsi="仿宋" w:eastAsia="仿宋"/>
          <w:color w:val="000000"/>
          <w:sz w:val="24"/>
        </w:rPr>
        <w:t>联系传真：025-86115873</w:t>
      </w:r>
    </w:p>
    <w:p>
      <w:pPr>
        <w:autoSpaceDE w:val="0"/>
        <w:autoSpaceDN w:val="0"/>
        <w:adjustRightInd w:val="0"/>
        <w:spacing w:line="360" w:lineRule="auto"/>
        <w:ind w:firstLine="480" w:firstLineChars="200"/>
        <w:rPr>
          <w:rFonts w:ascii="宋体" w:hAnsi="宋体" w:eastAsia="宋体" w:cs="宋体"/>
          <w:sz w:val="24"/>
          <w:szCs w:val="24"/>
        </w:rPr>
      </w:pPr>
      <w:r>
        <w:rPr>
          <w:rFonts w:hint="eastAsia" w:ascii="仿宋" w:hAnsi="仿宋" w:eastAsia="仿宋"/>
          <w:color w:val="000000"/>
          <w:sz w:val="24"/>
        </w:rPr>
        <w:t>办公室地址：南京交通职业技术学院江宁校区弘毅楼226</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C20354"/>
    <w:rsid w:val="06442057"/>
    <w:rsid w:val="1AE805B7"/>
    <w:rsid w:val="3AF62CAE"/>
    <w:rsid w:val="3E9812E7"/>
    <w:rsid w:val="48F41980"/>
    <w:rsid w:val="4E971656"/>
    <w:rsid w:val="62C203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列出段落1"/>
    <w:basedOn w:val="1"/>
    <w:uiPriority w:val="0"/>
    <w:pPr>
      <w:widowControl/>
      <w:ind w:left="720"/>
      <w:contextualSpacing/>
      <w:jc w:val="left"/>
    </w:pPr>
    <w:rPr>
      <w:rFonts w:ascii="Arial" w:hAnsi="Arial" w:eastAsia="黑体" w:cs="Times New Roman"/>
      <w:kern w:val="0"/>
      <w:sz w:val="24"/>
      <w:szCs w:val="24"/>
      <w:lang w:eastAsia="en-US"/>
    </w:rPr>
  </w:style>
  <w:style w:type="paragraph" w:customStyle="1" w:styleId="5">
    <w:name w:val="List Paragraph"/>
    <w:basedOn w:val="1"/>
    <w:qFormat/>
    <w:uiPriority w:val="0"/>
    <w:pPr>
      <w:widowControl/>
      <w:ind w:left="720"/>
      <w:jc w:val="left"/>
    </w:pPr>
    <w:rPr>
      <w:rFonts w:ascii="Arial" w:hAnsi="Arial" w:eastAsia="黑体" w:cs="Times New Roman"/>
      <w:kern w:val="0"/>
      <w:sz w:val="24"/>
      <w:szCs w:val="24"/>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46</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2021-07-05T07:34:00Z</dcterms:created>
  <dc:creator>丁成业</dc:creator>
  <cp:lastModifiedBy>丁成业</cp:lastModifiedBy>
  <dcterms:modified xsi:type="dcterms:W3CDTF">2021-07-06T06:47:55Z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4B22AAE0A9964FDFBE7E5C46515A38A6</vt:lpwstr>
  </property>
</Properties>
</file>